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4CC13" w14:textId="77777777" w:rsidR="00BC7A65" w:rsidRDefault="00BC7A65" w:rsidP="00BC7A65">
      <w:pPr>
        <w:spacing w:after="0" w:line="240" w:lineRule="auto"/>
        <w:jc w:val="center"/>
        <w:rPr>
          <w:rFonts w:ascii="Times New Roman" w:hAnsi="Times New Roman" w:cs="Times New Roman"/>
          <w:b/>
          <w:sz w:val="34"/>
        </w:rPr>
      </w:pPr>
      <w:r>
        <w:rPr>
          <w:rFonts w:ascii="Times New Roman" w:hAnsi="Times New Roman" w:cs="Times New Roman"/>
          <w:b/>
          <w:noProof/>
          <w:sz w:val="34"/>
        </w:rPr>
        <w:drawing>
          <wp:inline distT="0" distB="0" distL="0" distR="0" wp14:anchorId="74518DF7" wp14:editId="77C03F07">
            <wp:extent cx="737259" cy="737259"/>
            <wp:effectExtent l="0" t="0" r="5715" b="5715"/>
            <wp:docPr id="44393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93552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37259" cy="737259"/>
                    </a:xfrm>
                    <a:prstGeom prst="rect">
                      <a:avLst/>
                    </a:prstGeom>
                  </pic:spPr>
                </pic:pic>
              </a:graphicData>
            </a:graphic>
          </wp:inline>
        </w:drawing>
      </w:r>
    </w:p>
    <w:p w14:paraId="4AB5AA1A" w14:textId="77777777" w:rsidR="00BC7A65" w:rsidRPr="00721F45" w:rsidRDefault="00BC7A65" w:rsidP="00BC7A65">
      <w:pPr>
        <w:spacing w:after="0" w:line="240" w:lineRule="auto"/>
        <w:jc w:val="center"/>
        <w:rPr>
          <w:rFonts w:ascii="Times New Roman" w:hAnsi="Times New Roman" w:cs="Times New Roman"/>
          <w:b/>
          <w:sz w:val="34"/>
        </w:rPr>
      </w:pPr>
      <w:r>
        <w:rPr>
          <w:rFonts w:ascii="Times New Roman" w:hAnsi="Times New Roman" w:cs="Times New Roman"/>
          <w:b/>
          <w:sz w:val="34"/>
        </w:rPr>
        <w:t>PLT COLLEGE OF GUINOBATAN, INC</w:t>
      </w:r>
    </w:p>
    <w:p w14:paraId="364B7FF0" w14:textId="77777777" w:rsidR="00BC7A65" w:rsidRDefault="00BC7A65" w:rsidP="00BC7A65">
      <w:pPr>
        <w:spacing w:after="0" w:line="240" w:lineRule="auto"/>
        <w:jc w:val="center"/>
        <w:rPr>
          <w:rFonts w:ascii="Times New Roman" w:hAnsi="Times New Roman" w:cs="Times New Roman"/>
          <w:b/>
          <w:sz w:val="26"/>
        </w:rPr>
      </w:pPr>
      <w:r>
        <w:rPr>
          <w:rFonts w:ascii="Times New Roman" w:hAnsi="Times New Roman" w:cs="Times New Roman"/>
          <w:b/>
          <w:sz w:val="26"/>
        </w:rPr>
        <w:t>College of Information Technology</w:t>
      </w:r>
    </w:p>
    <w:p w14:paraId="0977E186" w14:textId="77777777" w:rsidR="00BC7A65" w:rsidRDefault="00BC7A65" w:rsidP="00BC7A65">
      <w:pPr>
        <w:spacing w:after="0" w:line="240" w:lineRule="auto"/>
        <w:jc w:val="center"/>
        <w:rPr>
          <w:rFonts w:ascii="Times New Roman" w:hAnsi="Times New Roman" w:cs="Times New Roman"/>
          <w:b/>
          <w:sz w:val="26"/>
        </w:rPr>
      </w:pPr>
    </w:p>
    <w:p w14:paraId="57138228" w14:textId="77777777" w:rsidR="00BC7A65" w:rsidRPr="00721F45" w:rsidRDefault="00BC7A65" w:rsidP="00BC7A65">
      <w:pPr>
        <w:spacing w:after="0" w:line="240" w:lineRule="auto"/>
        <w:jc w:val="center"/>
        <w:rPr>
          <w:rFonts w:ascii="Times New Roman" w:hAnsi="Times New Roman" w:cs="Times New Roman"/>
        </w:rPr>
      </w:pPr>
    </w:p>
    <w:p w14:paraId="22752661" w14:textId="77777777" w:rsidR="00BC7A65" w:rsidRPr="00721F45" w:rsidRDefault="00BC7A65" w:rsidP="00BC7A65">
      <w:pPr>
        <w:spacing w:after="0" w:line="240" w:lineRule="auto"/>
        <w:jc w:val="center"/>
        <w:rPr>
          <w:rFonts w:ascii="Times New Roman" w:hAnsi="Times New Roman" w:cs="Times New Roman"/>
        </w:rPr>
      </w:pPr>
    </w:p>
    <w:p w14:paraId="034E15A8" w14:textId="77777777" w:rsidR="00BC7A65" w:rsidRPr="00721F45" w:rsidRDefault="00BC7A65" w:rsidP="00BC7A65">
      <w:pPr>
        <w:spacing w:after="0" w:line="240" w:lineRule="auto"/>
        <w:jc w:val="center"/>
        <w:rPr>
          <w:rFonts w:ascii="Times New Roman" w:hAnsi="Times New Roman" w:cs="Times New Roman"/>
        </w:rPr>
      </w:pPr>
    </w:p>
    <w:p w14:paraId="65A18D45" w14:textId="77777777" w:rsidR="00BC7A65" w:rsidRPr="00721F45" w:rsidRDefault="00BC7A65" w:rsidP="00BC7A65">
      <w:pPr>
        <w:spacing w:after="0" w:line="240" w:lineRule="auto"/>
        <w:jc w:val="center"/>
        <w:rPr>
          <w:rFonts w:ascii="Times New Roman" w:hAnsi="Times New Roman" w:cs="Times New Roman"/>
        </w:rPr>
      </w:pPr>
    </w:p>
    <w:p w14:paraId="01B5759A" w14:textId="77777777" w:rsidR="00BC7A65" w:rsidRPr="00721F45" w:rsidRDefault="00BC7A65" w:rsidP="00BC7A65">
      <w:pPr>
        <w:spacing w:after="0" w:line="240" w:lineRule="auto"/>
        <w:jc w:val="center"/>
        <w:rPr>
          <w:rFonts w:ascii="Times New Roman" w:hAnsi="Times New Roman" w:cs="Times New Roman"/>
          <w:b/>
        </w:rPr>
      </w:pPr>
      <w:r>
        <w:rPr>
          <w:rFonts w:ascii="Times New Roman" w:hAnsi="Times New Roman" w:cs="Times New Roman"/>
          <w:b/>
        </w:rPr>
        <w:t>CAP101 – BSIT 3</w:t>
      </w:r>
    </w:p>
    <w:p w14:paraId="296D3DC8" w14:textId="77777777" w:rsidR="00BC7A65" w:rsidRPr="00721F45" w:rsidRDefault="00BC7A65" w:rsidP="00BC7A65">
      <w:pPr>
        <w:spacing w:after="0" w:line="240" w:lineRule="auto"/>
        <w:jc w:val="center"/>
        <w:rPr>
          <w:rFonts w:ascii="Times New Roman" w:hAnsi="Times New Roman" w:cs="Times New Roman"/>
          <w:b/>
          <w:sz w:val="26"/>
        </w:rPr>
      </w:pPr>
      <w:r>
        <w:rPr>
          <w:rFonts w:ascii="Times New Roman" w:hAnsi="Times New Roman" w:cs="Times New Roman"/>
          <w:b/>
          <w:sz w:val="26"/>
        </w:rPr>
        <w:t>CAPSTONE PROJECT AND RESEARCH 1</w:t>
      </w:r>
    </w:p>
    <w:p w14:paraId="5EE7FB45" w14:textId="77777777" w:rsidR="00BC7A65" w:rsidRPr="00721F45" w:rsidRDefault="00BC7A65" w:rsidP="00BC7A65">
      <w:pPr>
        <w:spacing w:after="0" w:line="240" w:lineRule="auto"/>
        <w:jc w:val="center"/>
        <w:rPr>
          <w:rFonts w:ascii="Times New Roman" w:hAnsi="Times New Roman" w:cs="Times New Roman"/>
        </w:rPr>
      </w:pPr>
    </w:p>
    <w:p w14:paraId="049F8034" w14:textId="77777777" w:rsidR="00BC7A65" w:rsidRPr="00721F45" w:rsidRDefault="00BC7A65" w:rsidP="00BC7A65">
      <w:pPr>
        <w:spacing w:after="0" w:line="240" w:lineRule="auto"/>
        <w:jc w:val="center"/>
        <w:rPr>
          <w:rFonts w:ascii="Times New Roman" w:hAnsi="Times New Roman" w:cs="Times New Roman"/>
        </w:rPr>
      </w:pPr>
    </w:p>
    <w:p w14:paraId="76060136" w14:textId="77777777" w:rsidR="00BC7A65" w:rsidRPr="00721F45" w:rsidRDefault="00BC7A65" w:rsidP="00BC7A65">
      <w:pPr>
        <w:spacing w:after="0" w:line="240" w:lineRule="auto"/>
        <w:jc w:val="center"/>
        <w:rPr>
          <w:rFonts w:ascii="Times New Roman" w:hAnsi="Times New Roman" w:cs="Times New Roman"/>
        </w:rPr>
      </w:pPr>
    </w:p>
    <w:p w14:paraId="5F6968E8" w14:textId="77777777" w:rsidR="00BC7A65" w:rsidRPr="00721F45" w:rsidRDefault="00BC7A65" w:rsidP="00BC7A65">
      <w:pPr>
        <w:spacing w:after="0" w:line="240" w:lineRule="auto"/>
        <w:jc w:val="center"/>
        <w:rPr>
          <w:rFonts w:ascii="Times New Roman" w:hAnsi="Times New Roman" w:cs="Times New Roman"/>
        </w:rPr>
      </w:pPr>
    </w:p>
    <w:p w14:paraId="69EA6285" w14:textId="77777777" w:rsidR="00BC7A65" w:rsidRPr="00721F45" w:rsidRDefault="00BC7A65" w:rsidP="00BC7A65">
      <w:pPr>
        <w:spacing w:after="0" w:line="240" w:lineRule="auto"/>
        <w:jc w:val="center"/>
        <w:rPr>
          <w:rFonts w:ascii="Times New Roman" w:hAnsi="Times New Roman" w:cs="Times New Roman"/>
        </w:rPr>
      </w:pPr>
    </w:p>
    <w:p w14:paraId="5FD28B24" w14:textId="77777777" w:rsidR="00BC7A65" w:rsidRPr="00721F45" w:rsidRDefault="00BC7A65" w:rsidP="00BC7A65">
      <w:pPr>
        <w:spacing w:after="0" w:line="240" w:lineRule="auto"/>
        <w:jc w:val="center"/>
        <w:rPr>
          <w:rFonts w:ascii="Times New Roman" w:hAnsi="Times New Roman" w:cs="Times New Roman"/>
        </w:rPr>
      </w:pPr>
    </w:p>
    <w:p w14:paraId="2B30C377" w14:textId="77777777" w:rsidR="00BC7A65" w:rsidRPr="00721F45" w:rsidRDefault="00BC7A65" w:rsidP="00BC7A65">
      <w:pPr>
        <w:spacing w:after="0" w:line="240" w:lineRule="auto"/>
        <w:jc w:val="center"/>
        <w:rPr>
          <w:rFonts w:ascii="Times New Roman" w:hAnsi="Times New Roman" w:cs="Times New Roman"/>
        </w:rPr>
      </w:pPr>
    </w:p>
    <w:p w14:paraId="08C7687A" w14:textId="77777777" w:rsidR="00BC7A65" w:rsidRPr="00721F45" w:rsidRDefault="00BC7A65" w:rsidP="00BC7A65">
      <w:pPr>
        <w:spacing w:after="0" w:line="240" w:lineRule="auto"/>
        <w:jc w:val="center"/>
        <w:rPr>
          <w:rFonts w:ascii="Times New Roman" w:hAnsi="Times New Roman" w:cs="Times New Roman"/>
        </w:rPr>
      </w:pPr>
    </w:p>
    <w:p w14:paraId="64FFC54B" w14:textId="77777777" w:rsidR="00BC7A65" w:rsidRPr="00721F45" w:rsidRDefault="00BC7A65" w:rsidP="00BC7A65">
      <w:pPr>
        <w:spacing w:after="0" w:line="240" w:lineRule="auto"/>
        <w:jc w:val="center"/>
        <w:rPr>
          <w:rFonts w:ascii="Times New Roman" w:hAnsi="Times New Roman" w:cs="Times New Roman"/>
        </w:rPr>
      </w:pPr>
    </w:p>
    <w:p w14:paraId="4340B832" w14:textId="77777777" w:rsidR="00BC7A65" w:rsidRPr="0023017A" w:rsidRDefault="00BC7A65" w:rsidP="00BC7A65">
      <w:pPr>
        <w:spacing w:after="0" w:line="240" w:lineRule="auto"/>
        <w:jc w:val="center"/>
        <w:rPr>
          <w:rFonts w:ascii="Times New Roman" w:hAnsi="Times New Roman" w:cs="Times New Roman"/>
          <w:b/>
          <w:bCs/>
        </w:rPr>
      </w:pPr>
      <w:r>
        <w:rPr>
          <w:rFonts w:ascii="Times New Roman" w:hAnsi="Times New Roman" w:cs="Times New Roman"/>
          <w:b/>
          <w:bCs/>
        </w:rPr>
        <w:t>INTRODUCTION</w:t>
      </w:r>
    </w:p>
    <w:p w14:paraId="24E729DC" w14:textId="77777777" w:rsidR="00BC7A65" w:rsidRPr="00721F45" w:rsidRDefault="00BC7A65" w:rsidP="00BC7A65">
      <w:pPr>
        <w:spacing w:after="0" w:line="240" w:lineRule="auto"/>
        <w:jc w:val="center"/>
        <w:rPr>
          <w:rFonts w:ascii="Times New Roman" w:hAnsi="Times New Roman" w:cs="Times New Roman"/>
        </w:rPr>
      </w:pPr>
    </w:p>
    <w:p w14:paraId="533DB2A4" w14:textId="77777777" w:rsidR="00BC7A65" w:rsidRDefault="00BC7A65" w:rsidP="00BC7A65">
      <w:pPr>
        <w:spacing w:after="0" w:line="240" w:lineRule="auto"/>
        <w:rPr>
          <w:rFonts w:ascii="Times New Roman" w:hAnsi="Times New Roman" w:cs="Times New Roman"/>
        </w:rPr>
      </w:pPr>
    </w:p>
    <w:p w14:paraId="00FB0FA1" w14:textId="77777777" w:rsidR="00BC7A65" w:rsidRDefault="00BC7A65" w:rsidP="00BC7A65">
      <w:pPr>
        <w:spacing w:after="0" w:line="240" w:lineRule="auto"/>
        <w:jc w:val="center"/>
        <w:rPr>
          <w:rFonts w:ascii="Times New Roman" w:hAnsi="Times New Roman" w:cs="Times New Roman"/>
        </w:rPr>
      </w:pPr>
    </w:p>
    <w:p w14:paraId="3A9342FE" w14:textId="77777777" w:rsidR="00BC7A65" w:rsidRPr="00721F45" w:rsidRDefault="00BC7A65" w:rsidP="00BC7A65">
      <w:pPr>
        <w:spacing w:after="0" w:line="240" w:lineRule="auto"/>
        <w:rPr>
          <w:rFonts w:ascii="Times New Roman" w:hAnsi="Times New Roman" w:cs="Times New Roman"/>
        </w:rPr>
      </w:pPr>
    </w:p>
    <w:p w14:paraId="3E7DEA42" w14:textId="77777777" w:rsidR="00BC7A65" w:rsidRDefault="00BC7A65" w:rsidP="00BC7A65">
      <w:pPr>
        <w:spacing w:after="0" w:line="240" w:lineRule="auto"/>
        <w:jc w:val="center"/>
        <w:rPr>
          <w:rFonts w:ascii="Times New Roman" w:hAnsi="Times New Roman" w:cs="Times New Roman"/>
        </w:rPr>
      </w:pPr>
      <w:r w:rsidRPr="00721F45">
        <w:rPr>
          <w:rFonts w:ascii="Times New Roman" w:hAnsi="Times New Roman" w:cs="Times New Roman"/>
        </w:rPr>
        <w:t>Prepared by:</w:t>
      </w:r>
    </w:p>
    <w:p w14:paraId="7F90BF10" w14:textId="77777777" w:rsidR="00BC7A65" w:rsidRPr="00721F45" w:rsidRDefault="00BC7A65" w:rsidP="00BC7A65">
      <w:pPr>
        <w:spacing w:after="0" w:line="240" w:lineRule="auto"/>
        <w:jc w:val="center"/>
        <w:rPr>
          <w:rFonts w:ascii="Times New Roman" w:hAnsi="Times New Roman" w:cs="Times New Roman"/>
        </w:rPr>
      </w:pPr>
    </w:p>
    <w:tbl>
      <w:tblPr>
        <w:tblStyle w:val="TableGrid"/>
        <w:tblpPr w:leftFromText="180" w:rightFromText="180" w:vertAnchor="text" w:horzAnchor="margin" w:tblpXSpec="center" w:tblpY="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2655"/>
      </w:tblGrid>
      <w:tr w:rsidR="00BC7A65" w14:paraId="2E2420BB" w14:textId="77777777" w:rsidTr="00275302">
        <w:trPr>
          <w:trHeight w:val="257"/>
        </w:trPr>
        <w:tc>
          <w:tcPr>
            <w:tcW w:w="2655" w:type="dxa"/>
            <w:vAlign w:val="bottom"/>
          </w:tcPr>
          <w:p w14:paraId="6EFEC7E3" w14:textId="77777777" w:rsidR="00BC7A65" w:rsidRPr="00612204" w:rsidRDefault="00BC7A65" w:rsidP="00275302">
            <w:pPr>
              <w:jc w:val="center"/>
              <w:rPr>
                <w:rFonts w:ascii="Times New Roman" w:hAnsi="Times New Roman" w:cs="Times New Roman"/>
                <w:iCs/>
              </w:rPr>
            </w:pPr>
            <w:r>
              <w:rPr>
                <w:rFonts w:ascii="Times New Roman" w:hAnsi="Times New Roman" w:cs="Times New Roman"/>
                <w:iCs/>
              </w:rPr>
              <w:t>Evangelio, Joriz</w:t>
            </w:r>
            <w:r w:rsidRPr="00777891">
              <w:rPr>
                <w:rFonts w:ascii="Times New Roman" w:hAnsi="Times New Roman" w:cs="Times New Roman"/>
                <w:iCs/>
                <w:color w:val="EE0000"/>
              </w:rPr>
              <w:t>*</w:t>
            </w:r>
          </w:p>
        </w:tc>
        <w:tc>
          <w:tcPr>
            <w:tcW w:w="2655" w:type="dxa"/>
            <w:vAlign w:val="bottom"/>
          </w:tcPr>
          <w:p w14:paraId="3F475211" w14:textId="77777777" w:rsidR="00BC7A65" w:rsidRPr="00612204" w:rsidRDefault="00BC7A65" w:rsidP="00275302">
            <w:pPr>
              <w:jc w:val="center"/>
              <w:rPr>
                <w:rFonts w:ascii="Times New Roman" w:hAnsi="Times New Roman" w:cs="Times New Roman"/>
                <w:i/>
              </w:rPr>
            </w:pPr>
            <w:r w:rsidRPr="00612204">
              <w:rPr>
                <w:rFonts w:ascii="Times New Roman" w:hAnsi="Times New Roman" w:cs="Times New Roman"/>
                <w:i/>
              </w:rPr>
              <w:t>BSIT 3,</w:t>
            </w:r>
            <w:r>
              <w:rPr>
                <w:rFonts w:ascii="Times New Roman" w:hAnsi="Times New Roman" w:cs="Times New Roman"/>
                <w:i/>
              </w:rPr>
              <w:t xml:space="preserve"> </w:t>
            </w:r>
          </w:p>
        </w:tc>
      </w:tr>
      <w:tr w:rsidR="00BC7A65" w14:paraId="24E16251" w14:textId="77777777" w:rsidTr="00275302">
        <w:trPr>
          <w:trHeight w:val="257"/>
        </w:trPr>
        <w:tc>
          <w:tcPr>
            <w:tcW w:w="2655" w:type="dxa"/>
            <w:vAlign w:val="bottom"/>
          </w:tcPr>
          <w:p w14:paraId="3B087582" w14:textId="77777777" w:rsidR="00BC7A65" w:rsidRDefault="00BC7A65" w:rsidP="00275302">
            <w:pPr>
              <w:jc w:val="center"/>
              <w:rPr>
                <w:rFonts w:ascii="Times New Roman" w:hAnsi="Times New Roman" w:cs="Times New Roman"/>
                <w:iCs/>
              </w:rPr>
            </w:pPr>
            <w:r>
              <w:rPr>
                <w:rFonts w:ascii="Times New Roman" w:hAnsi="Times New Roman" w:cs="Times New Roman"/>
                <w:iCs/>
              </w:rPr>
              <w:t>Nebres, Ivan Carlo</w:t>
            </w:r>
            <w:r w:rsidRPr="00777891">
              <w:rPr>
                <w:rFonts w:ascii="Times New Roman" w:hAnsi="Times New Roman" w:cs="Times New Roman"/>
                <w:iCs/>
                <w:color w:val="EE0000"/>
              </w:rPr>
              <w:t>*</w:t>
            </w:r>
          </w:p>
        </w:tc>
        <w:tc>
          <w:tcPr>
            <w:tcW w:w="2655" w:type="dxa"/>
            <w:vAlign w:val="bottom"/>
          </w:tcPr>
          <w:p w14:paraId="4E90D252" w14:textId="77777777" w:rsidR="00BC7A65" w:rsidRPr="00612204" w:rsidRDefault="00BC7A65" w:rsidP="00275302">
            <w:pPr>
              <w:jc w:val="center"/>
              <w:rPr>
                <w:rFonts w:ascii="Times New Roman" w:hAnsi="Times New Roman" w:cs="Times New Roman"/>
                <w:i/>
              </w:rPr>
            </w:pPr>
            <w:r>
              <w:rPr>
                <w:rFonts w:ascii="Times New Roman" w:hAnsi="Times New Roman" w:cs="Times New Roman"/>
                <w:i/>
              </w:rPr>
              <w:t>BSIT 3,</w:t>
            </w:r>
          </w:p>
        </w:tc>
      </w:tr>
      <w:tr w:rsidR="00BC7A65" w14:paraId="21E9D947" w14:textId="77777777" w:rsidTr="00275302">
        <w:trPr>
          <w:trHeight w:val="257"/>
        </w:trPr>
        <w:tc>
          <w:tcPr>
            <w:tcW w:w="2655" w:type="dxa"/>
            <w:vAlign w:val="bottom"/>
          </w:tcPr>
          <w:p w14:paraId="75857EAF" w14:textId="77777777" w:rsidR="00BC7A65" w:rsidRPr="00612204" w:rsidRDefault="00BC7A65" w:rsidP="00275302">
            <w:pPr>
              <w:jc w:val="center"/>
              <w:rPr>
                <w:rFonts w:ascii="Times New Roman" w:hAnsi="Times New Roman" w:cs="Times New Roman"/>
                <w:iCs/>
              </w:rPr>
            </w:pPr>
            <w:r>
              <w:rPr>
                <w:rFonts w:ascii="Times New Roman" w:hAnsi="Times New Roman" w:cs="Times New Roman"/>
                <w:iCs/>
              </w:rPr>
              <w:t>Palaje, Jirwen</w:t>
            </w:r>
          </w:p>
        </w:tc>
        <w:tc>
          <w:tcPr>
            <w:tcW w:w="2655" w:type="dxa"/>
            <w:vAlign w:val="bottom"/>
          </w:tcPr>
          <w:p w14:paraId="1D5A07CC" w14:textId="77777777" w:rsidR="00BC7A65" w:rsidRPr="00612204" w:rsidRDefault="00BC7A65" w:rsidP="00275302">
            <w:pPr>
              <w:jc w:val="center"/>
              <w:rPr>
                <w:rFonts w:ascii="Times New Roman" w:hAnsi="Times New Roman" w:cs="Times New Roman"/>
                <w:i/>
              </w:rPr>
            </w:pPr>
            <w:r w:rsidRPr="00612204">
              <w:rPr>
                <w:rFonts w:ascii="Times New Roman" w:hAnsi="Times New Roman" w:cs="Times New Roman"/>
                <w:i/>
              </w:rPr>
              <w:t>BSIT 3, 23-75</w:t>
            </w:r>
            <w:r>
              <w:rPr>
                <w:rFonts w:ascii="Times New Roman" w:hAnsi="Times New Roman" w:cs="Times New Roman"/>
                <w:i/>
              </w:rPr>
              <w:t>23</w:t>
            </w:r>
          </w:p>
        </w:tc>
      </w:tr>
      <w:tr w:rsidR="00BC7A65" w14:paraId="1CE9D60E" w14:textId="77777777" w:rsidTr="00275302">
        <w:trPr>
          <w:trHeight w:val="257"/>
        </w:trPr>
        <w:tc>
          <w:tcPr>
            <w:tcW w:w="2655" w:type="dxa"/>
            <w:vAlign w:val="bottom"/>
          </w:tcPr>
          <w:p w14:paraId="23414D2A" w14:textId="77777777" w:rsidR="00BC7A65" w:rsidRPr="00612204" w:rsidRDefault="00BC7A65" w:rsidP="00275302">
            <w:pPr>
              <w:jc w:val="center"/>
              <w:rPr>
                <w:rFonts w:ascii="Times New Roman" w:hAnsi="Times New Roman" w:cs="Times New Roman"/>
                <w:iCs/>
              </w:rPr>
            </w:pPr>
            <w:r>
              <w:rPr>
                <w:rFonts w:ascii="Times New Roman" w:hAnsi="Times New Roman" w:cs="Times New Roman"/>
                <w:iCs/>
              </w:rPr>
              <w:t>Simeon, Althea Mhae</w:t>
            </w:r>
            <w:r w:rsidRPr="00777891">
              <w:rPr>
                <w:rFonts w:ascii="Times New Roman" w:hAnsi="Times New Roman" w:cs="Times New Roman"/>
                <w:iCs/>
                <w:color w:val="EE0000"/>
              </w:rPr>
              <w:t>*</w:t>
            </w:r>
          </w:p>
        </w:tc>
        <w:tc>
          <w:tcPr>
            <w:tcW w:w="2655" w:type="dxa"/>
            <w:vAlign w:val="bottom"/>
          </w:tcPr>
          <w:p w14:paraId="1B3A0BF7" w14:textId="77777777" w:rsidR="00BC7A65" w:rsidRPr="00612204" w:rsidRDefault="00BC7A65" w:rsidP="00275302">
            <w:pPr>
              <w:jc w:val="center"/>
              <w:rPr>
                <w:rFonts w:ascii="Times New Roman" w:hAnsi="Times New Roman" w:cs="Times New Roman"/>
                <w:i/>
              </w:rPr>
            </w:pPr>
            <w:r w:rsidRPr="00612204">
              <w:rPr>
                <w:rFonts w:ascii="Times New Roman" w:hAnsi="Times New Roman" w:cs="Times New Roman"/>
                <w:i/>
              </w:rPr>
              <w:t>BSIT 3,</w:t>
            </w:r>
          </w:p>
        </w:tc>
      </w:tr>
      <w:tr w:rsidR="00BC7A65" w14:paraId="207758D0" w14:textId="77777777" w:rsidTr="00275302">
        <w:trPr>
          <w:trHeight w:val="245"/>
        </w:trPr>
        <w:tc>
          <w:tcPr>
            <w:tcW w:w="2655" w:type="dxa"/>
            <w:vAlign w:val="bottom"/>
          </w:tcPr>
          <w:p w14:paraId="51C589F6" w14:textId="77777777" w:rsidR="00BC7A65" w:rsidRPr="00612204" w:rsidRDefault="00BC7A65" w:rsidP="00275302">
            <w:pPr>
              <w:jc w:val="center"/>
              <w:rPr>
                <w:rFonts w:ascii="Times New Roman" w:hAnsi="Times New Roman" w:cs="Times New Roman"/>
                <w:iCs/>
              </w:rPr>
            </w:pPr>
            <w:r>
              <w:rPr>
                <w:rFonts w:ascii="Times New Roman" w:hAnsi="Times New Roman" w:cs="Times New Roman"/>
                <w:iCs/>
              </w:rPr>
              <w:t>Suarez, Abegail</w:t>
            </w:r>
          </w:p>
        </w:tc>
        <w:tc>
          <w:tcPr>
            <w:tcW w:w="2655" w:type="dxa"/>
            <w:vAlign w:val="bottom"/>
          </w:tcPr>
          <w:p w14:paraId="224A8905" w14:textId="77777777" w:rsidR="00BC7A65" w:rsidRPr="00612204" w:rsidRDefault="00BC7A65" w:rsidP="00275302">
            <w:pPr>
              <w:jc w:val="center"/>
              <w:rPr>
                <w:rFonts w:ascii="Times New Roman" w:hAnsi="Times New Roman" w:cs="Times New Roman"/>
                <w:i/>
              </w:rPr>
            </w:pPr>
            <w:r w:rsidRPr="00612204">
              <w:rPr>
                <w:rFonts w:ascii="Times New Roman" w:hAnsi="Times New Roman" w:cs="Times New Roman"/>
                <w:i/>
              </w:rPr>
              <w:t>BSIT 3, 23-7</w:t>
            </w:r>
            <w:r>
              <w:rPr>
                <w:rFonts w:ascii="Times New Roman" w:hAnsi="Times New Roman" w:cs="Times New Roman"/>
                <w:i/>
              </w:rPr>
              <w:t>673</w:t>
            </w:r>
          </w:p>
        </w:tc>
      </w:tr>
    </w:tbl>
    <w:p w14:paraId="1D96EECB" w14:textId="77777777" w:rsidR="00BC7A65" w:rsidRPr="00721F45" w:rsidRDefault="00BC7A65" w:rsidP="00BC7A65">
      <w:pPr>
        <w:spacing w:after="0" w:line="240" w:lineRule="auto"/>
        <w:jc w:val="center"/>
        <w:rPr>
          <w:rFonts w:ascii="Times New Roman" w:hAnsi="Times New Roman" w:cs="Times New Roman"/>
        </w:rPr>
      </w:pPr>
    </w:p>
    <w:p w14:paraId="4253A34F" w14:textId="77777777" w:rsidR="00BC7A65" w:rsidRDefault="00BC7A65" w:rsidP="00BC7A65">
      <w:pPr>
        <w:spacing w:after="0" w:line="240" w:lineRule="auto"/>
        <w:jc w:val="center"/>
        <w:rPr>
          <w:rFonts w:ascii="Times New Roman" w:hAnsi="Times New Roman" w:cs="Times New Roman"/>
          <w:i/>
        </w:rPr>
      </w:pPr>
    </w:p>
    <w:p w14:paraId="1DACE511" w14:textId="77777777" w:rsidR="00BC7A65" w:rsidRDefault="00BC7A65" w:rsidP="00BC7A65">
      <w:pPr>
        <w:spacing w:after="0" w:line="240" w:lineRule="auto"/>
        <w:jc w:val="center"/>
        <w:rPr>
          <w:rFonts w:ascii="Times New Roman" w:hAnsi="Times New Roman" w:cs="Times New Roman"/>
          <w:i/>
        </w:rPr>
      </w:pPr>
    </w:p>
    <w:p w14:paraId="0CDC8F13" w14:textId="77777777" w:rsidR="00BC7A65" w:rsidRDefault="00BC7A65" w:rsidP="00BC7A65">
      <w:pPr>
        <w:spacing w:after="0" w:line="240" w:lineRule="auto"/>
        <w:jc w:val="center"/>
        <w:rPr>
          <w:rFonts w:ascii="Times New Roman" w:hAnsi="Times New Roman" w:cs="Times New Roman"/>
        </w:rPr>
      </w:pPr>
    </w:p>
    <w:p w14:paraId="046993D6" w14:textId="77777777" w:rsidR="00BC7A65" w:rsidRDefault="00BC7A65" w:rsidP="00BC7A65">
      <w:pPr>
        <w:spacing w:after="0" w:line="240" w:lineRule="auto"/>
        <w:jc w:val="center"/>
        <w:rPr>
          <w:rFonts w:ascii="Times New Roman" w:hAnsi="Times New Roman" w:cs="Times New Roman"/>
        </w:rPr>
      </w:pPr>
    </w:p>
    <w:p w14:paraId="61593A9A" w14:textId="77777777" w:rsidR="00BC7A65" w:rsidRDefault="00BC7A65" w:rsidP="00BC7A65">
      <w:pPr>
        <w:spacing w:after="0" w:line="240" w:lineRule="auto"/>
        <w:jc w:val="center"/>
        <w:rPr>
          <w:rFonts w:ascii="Times New Roman" w:hAnsi="Times New Roman" w:cs="Times New Roman"/>
        </w:rPr>
      </w:pPr>
    </w:p>
    <w:p w14:paraId="372A1930" w14:textId="77777777" w:rsidR="00BC7A65" w:rsidRDefault="00BC7A65" w:rsidP="00BC7A65">
      <w:pPr>
        <w:spacing w:after="0" w:line="240" w:lineRule="auto"/>
        <w:jc w:val="center"/>
        <w:rPr>
          <w:rFonts w:ascii="Times New Roman" w:hAnsi="Times New Roman" w:cs="Times New Roman"/>
        </w:rPr>
      </w:pPr>
      <w:r w:rsidRPr="00777891">
        <w:rPr>
          <w:rFonts w:ascii="Times New Roman" w:hAnsi="Times New Roman" w:cs="Times New Roman"/>
          <w:color w:val="EE0000"/>
        </w:rPr>
        <w:t>*</w:t>
      </w:r>
      <w:r>
        <w:rPr>
          <w:rFonts w:ascii="Times New Roman" w:hAnsi="Times New Roman" w:cs="Times New Roman"/>
          <w:color w:val="EE0000"/>
        </w:rPr>
        <w:t xml:space="preserve"> </w:t>
      </w:r>
      <w:r>
        <w:rPr>
          <w:rFonts w:ascii="Times New Roman" w:hAnsi="Times New Roman" w:cs="Times New Roman"/>
        </w:rPr>
        <w:t>Absent</w:t>
      </w:r>
    </w:p>
    <w:p w14:paraId="651507D9" w14:textId="77777777" w:rsidR="00BC7A65" w:rsidRDefault="00BC7A65" w:rsidP="00BC7A65">
      <w:pPr>
        <w:spacing w:after="0" w:line="240" w:lineRule="auto"/>
        <w:jc w:val="center"/>
        <w:rPr>
          <w:rFonts w:ascii="Times New Roman" w:hAnsi="Times New Roman" w:cs="Times New Roman"/>
        </w:rPr>
      </w:pPr>
    </w:p>
    <w:p w14:paraId="72DAFF9F" w14:textId="77777777" w:rsidR="00BC7A65" w:rsidRDefault="00BC7A65" w:rsidP="00BC7A65">
      <w:pPr>
        <w:spacing w:after="0" w:line="240" w:lineRule="auto"/>
        <w:jc w:val="center"/>
        <w:rPr>
          <w:rFonts w:ascii="Times New Roman" w:hAnsi="Times New Roman" w:cs="Times New Roman"/>
        </w:rPr>
      </w:pPr>
    </w:p>
    <w:p w14:paraId="568D7743" w14:textId="77777777" w:rsidR="00BC7A65" w:rsidRPr="00721F45" w:rsidRDefault="00BC7A65" w:rsidP="00BC7A65">
      <w:pPr>
        <w:spacing w:after="0" w:line="240" w:lineRule="auto"/>
        <w:jc w:val="center"/>
        <w:rPr>
          <w:rFonts w:ascii="Times New Roman" w:hAnsi="Times New Roman" w:cs="Times New Roman"/>
        </w:rPr>
      </w:pPr>
      <w:r>
        <w:rPr>
          <w:rFonts w:ascii="Times New Roman" w:hAnsi="Times New Roman" w:cs="Times New Roman"/>
        </w:rPr>
        <w:t>Submitted to</w:t>
      </w:r>
      <w:r w:rsidRPr="00721F45">
        <w:rPr>
          <w:rFonts w:ascii="Times New Roman" w:hAnsi="Times New Roman" w:cs="Times New Roman"/>
        </w:rPr>
        <w:t>:</w:t>
      </w:r>
    </w:p>
    <w:p w14:paraId="0C2532F7" w14:textId="77777777" w:rsidR="00BC7A65" w:rsidRPr="00721F45" w:rsidRDefault="00BC7A65" w:rsidP="00BC7A65">
      <w:pPr>
        <w:spacing w:after="0" w:line="240" w:lineRule="auto"/>
        <w:jc w:val="center"/>
        <w:rPr>
          <w:rFonts w:ascii="Times New Roman" w:hAnsi="Times New Roman" w:cs="Times New Roman"/>
        </w:rPr>
      </w:pPr>
    </w:p>
    <w:p w14:paraId="0A20D73F" w14:textId="77777777" w:rsidR="00BC7A65" w:rsidRPr="00721F45" w:rsidRDefault="00BC7A65" w:rsidP="00BC7A65">
      <w:pPr>
        <w:spacing w:after="0" w:line="240" w:lineRule="auto"/>
        <w:jc w:val="center"/>
        <w:rPr>
          <w:rFonts w:ascii="Times New Roman" w:hAnsi="Times New Roman" w:cs="Times New Roman"/>
          <w:b/>
        </w:rPr>
      </w:pPr>
      <w:r>
        <w:rPr>
          <w:rFonts w:ascii="Times New Roman" w:hAnsi="Times New Roman" w:cs="Times New Roman"/>
          <w:b/>
        </w:rPr>
        <w:t>JOMAR CONSORTE, LPT, MIT</w:t>
      </w:r>
    </w:p>
    <w:p w14:paraId="28EE3121" w14:textId="77777777" w:rsidR="00BC7A65" w:rsidRDefault="00BC7A65" w:rsidP="00BC7A65">
      <w:pPr>
        <w:spacing w:after="0" w:line="240" w:lineRule="auto"/>
        <w:jc w:val="center"/>
        <w:rPr>
          <w:rFonts w:ascii="Times New Roman" w:hAnsi="Times New Roman" w:cs="Times New Roman"/>
        </w:rPr>
      </w:pPr>
      <w:r w:rsidRPr="00721F45">
        <w:rPr>
          <w:rFonts w:ascii="Times New Roman" w:hAnsi="Times New Roman" w:cs="Times New Roman"/>
        </w:rPr>
        <w:t>Faculty,</w:t>
      </w:r>
      <w:r>
        <w:rPr>
          <w:rFonts w:ascii="Times New Roman" w:hAnsi="Times New Roman" w:cs="Times New Roman"/>
        </w:rPr>
        <w:t xml:space="preserve"> BSIT</w:t>
      </w:r>
    </w:p>
    <w:p w14:paraId="54DF7D07" w14:textId="77777777" w:rsidR="00BC7A65" w:rsidRDefault="00BC7A65" w:rsidP="00BC7A65">
      <w:pPr>
        <w:rPr>
          <w:rFonts w:ascii="Century Gothic" w:hAnsi="Century Gothic"/>
          <w:b/>
          <w:bCs/>
        </w:rPr>
      </w:pPr>
      <w:r>
        <w:rPr>
          <w:rFonts w:ascii="Century Gothic" w:hAnsi="Century Gothic"/>
          <w:b/>
          <w:bCs/>
        </w:rPr>
        <w:br w:type="page"/>
      </w:r>
    </w:p>
    <w:p w14:paraId="1CCC5EAB" w14:textId="77777777" w:rsidR="00BC7A65" w:rsidRPr="00374ACA" w:rsidRDefault="00BC7A65" w:rsidP="00BC7A65">
      <w:pPr>
        <w:spacing w:after="0" w:line="480" w:lineRule="auto"/>
        <w:jc w:val="both"/>
        <w:rPr>
          <w:rFonts w:ascii="Century Gothic" w:hAnsi="Century Gothic"/>
          <w:b/>
          <w:bCs/>
        </w:rPr>
      </w:pPr>
      <w:r>
        <w:rPr>
          <w:rFonts w:ascii="Century Gothic" w:hAnsi="Century Gothic"/>
          <w:b/>
          <w:bCs/>
        </w:rPr>
        <w:lastRenderedPageBreak/>
        <w:t>BACKGROUND OF THE STUDY</w:t>
      </w:r>
    </w:p>
    <w:p w14:paraId="675899E4" w14:textId="77777777" w:rsidR="00BC7A65" w:rsidRPr="0071128B" w:rsidRDefault="00BC7A65" w:rsidP="00BC7A65">
      <w:pPr>
        <w:spacing w:before="240" w:line="480" w:lineRule="auto"/>
        <w:ind w:firstLine="720"/>
        <w:jc w:val="both"/>
        <w:rPr>
          <w:rFonts w:ascii="Century Gothic" w:hAnsi="Century Gothic"/>
        </w:rPr>
      </w:pPr>
      <w:r w:rsidRPr="0071128B">
        <w:rPr>
          <w:rFonts w:ascii="Century Gothic" w:hAnsi="Century Gothic"/>
        </w:rPr>
        <w:t>Over the past few years, students have faced increasing academic demands that require effective management of time, tasks, and study routines. Poor time allocation and procrastination have been linked to reduced academic performance and heightened stress, highlighting the importance of self-regulation and time management for student success (Valente et al., 2024).</w:t>
      </w:r>
    </w:p>
    <w:p w14:paraId="4D149C84" w14:textId="77777777" w:rsidR="00BC7A65" w:rsidRPr="0071128B" w:rsidRDefault="00BC7A65" w:rsidP="00BC7A65">
      <w:pPr>
        <w:spacing w:before="240" w:line="480" w:lineRule="auto"/>
        <w:ind w:firstLine="720"/>
        <w:jc w:val="both"/>
        <w:rPr>
          <w:rFonts w:ascii="Century Gothic" w:hAnsi="Century Gothic"/>
        </w:rPr>
      </w:pPr>
      <w:r w:rsidRPr="0071128B">
        <w:rPr>
          <w:rFonts w:ascii="Century Gothic" w:hAnsi="Century Gothic"/>
        </w:rPr>
        <w:t>With the rapid expansion of digital technologies, students increasingly rely on technological tools to support their study routines. Strategic and goal-oriented use of digital tools has been shown to enhance student engagement, motivation, and academic performance (Cancer et al., 2025). However, many existing tools focus on isolated functions and lack integration, personalization, and adaptability to meet diverse academic needs (Li et al., 2026).</w:t>
      </w:r>
    </w:p>
    <w:p w14:paraId="6C7D2AFA" w14:textId="4BD1E1FC" w:rsidR="00BC7A65" w:rsidRPr="00ED395A" w:rsidRDefault="00ED395A" w:rsidP="00BC7A65">
      <w:pPr>
        <w:spacing w:before="240" w:line="480" w:lineRule="auto"/>
        <w:ind w:firstLine="720"/>
        <w:jc w:val="both"/>
        <w:rPr>
          <w:rFonts w:ascii="Century Gothic" w:hAnsi="Century Gothic"/>
        </w:rPr>
      </w:pPr>
      <w:r w:rsidRPr="00ED395A">
        <w:rPr>
          <w:rFonts w:ascii="Century Gothic" w:hAnsi="Century Gothic"/>
        </w:rPr>
        <w:t>Time management strategies, such as the Pomodoro Technique, which breaks work into focused intervals with short breaks, have been shown to improve focus, reduce fatigue, and enhance productivity (</w:t>
      </w:r>
      <w:proofErr w:type="spellStart"/>
      <w:r w:rsidRPr="00ED395A">
        <w:rPr>
          <w:rFonts w:ascii="Century Gothic" w:hAnsi="Century Gothic"/>
        </w:rPr>
        <w:t>Ogut</w:t>
      </w:r>
      <w:proofErr w:type="spellEnd"/>
      <w:r w:rsidRPr="00ED395A">
        <w:rPr>
          <w:rFonts w:ascii="Century Gothic" w:hAnsi="Century Gothic"/>
        </w:rPr>
        <w:t xml:space="preserve">, 2025). When combined with Artificial Intelligence (AI), these strategies can further boost efficiency (ONLIFE, 2024). AI, the simulation of human intelligence in machines, is transforming education by adapting to individual student needs, streamlining administrative tasks, and providing </w:t>
      </w:r>
      <w:r w:rsidRPr="00ED395A">
        <w:rPr>
          <w:rFonts w:ascii="Century Gothic" w:hAnsi="Century Gothic"/>
        </w:rPr>
        <w:lastRenderedPageBreak/>
        <w:t>actionable insights through data analytics (Al-</w:t>
      </w:r>
      <w:proofErr w:type="spellStart"/>
      <w:r w:rsidRPr="00ED395A">
        <w:rPr>
          <w:rFonts w:ascii="Century Gothic" w:hAnsi="Century Gothic"/>
        </w:rPr>
        <w:t>Deek</w:t>
      </w:r>
      <w:proofErr w:type="spellEnd"/>
      <w:r w:rsidRPr="00ED395A">
        <w:rPr>
          <w:rFonts w:ascii="Century Gothic" w:hAnsi="Century Gothic"/>
        </w:rPr>
        <w:t xml:space="preserve">, n.d.; </w:t>
      </w:r>
      <w:proofErr w:type="spellStart"/>
      <w:r w:rsidRPr="00ED395A">
        <w:rPr>
          <w:rFonts w:ascii="Century Gothic" w:hAnsi="Century Gothic"/>
        </w:rPr>
        <w:t>eSchool</w:t>
      </w:r>
      <w:proofErr w:type="spellEnd"/>
      <w:r w:rsidRPr="00ED395A">
        <w:rPr>
          <w:rFonts w:ascii="Century Gothic" w:hAnsi="Century Gothic"/>
        </w:rPr>
        <w:t xml:space="preserve"> News, 2024). Beyond functionality, the visual design of these digital tools plays a crucial role in sustaining student focus. Modern user interface paradigms, such as Neumorphism (Soft UI), help prevent digital fatigue by creating a tactile, minimalist environment. By reducing visual clutter, </w:t>
      </w:r>
      <w:proofErr w:type="spellStart"/>
      <w:r w:rsidRPr="00ED395A">
        <w:rPr>
          <w:rFonts w:ascii="Century Gothic" w:hAnsi="Century Gothic"/>
        </w:rPr>
        <w:t>Neumorphic</w:t>
      </w:r>
      <w:proofErr w:type="spellEnd"/>
      <w:r w:rsidRPr="00ED395A">
        <w:rPr>
          <w:rFonts w:ascii="Century Gothic" w:hAnsi="Century Gothic"/>
        </w:rPr>
        <w:t xml:space="preserve"> design lowers extraneous cognitive load, allowing students to maintain deeper concentration on their academic tasks.</w:t>
      </w:r>
      <w:r w:rsidR="00B55077">
        <w:rPr>
          <w:rFonts w:ascii="Century Gothic" w:hAnsi="Century Gothic"/>
        </w:rPr>
        <w:t xml:space="preserve"> I</w:t>
      </w:r>
      <w:r w:rsidR="00B55077" w:rsidRPr="00ED395A">
        <w:rPr>
          <w:rFonts w:ascii="Century Gothic" w:hAnsi="Century Gothic"/>
        </w:rPr>
        <w:t>n</w:t>
      </w:r>
      <w:r w:rsidR="00BC7A65" w:rsidRPr="00ED395A">
        <w:rPr>
          <w:rFonts w:ascii="Century Gothic" w:hAnsi="Century Gothic"/>
        </w:rPr>
        <w:t xml:space="preserve"> the Philippines</w:t>
      </w:r>
      <w:r w:rsidR="00B55077">
        <w:rPr>
          <w:rFonts w:ascii="Century Gothic" w:hAnsi="Century Gothic"/>
        </w:rPr>
        <w:t>,</w:t>
      </w:r>
      <w:r w:rsidR="00BC7A65" w:rsidRPr="00ED395A">
        <w:rPr>
          <w:rFonts w:ascii="Century Gothic" w:hAnsi="Century Gothic"/>
        </w:rPr>
        <w:t xml:space="preserve"> Universities have explored AI-based tools to enhance learning, improve assessment, and provide timely feedback (Dabu, 2024; Estrellado et al., 2023). Government initiatives, such as the National AI Roadmap, the establishment of the National Centre for AI Research (N-CAIR), and local programs like the Albay Institute of Artificial Intelligence (AIAI), reflect a commitment to leveraging AI to improve education and productivity (Yusop, 2025; </w:t>
      </w:r>
      <w:proofErr w:type="spellStart"/>
      <w:r w:rsidR="00BC7A65" w:rsidRPr="00ED395A">
        <w:rPr>
          <w:rFonts w:ascii="Century Gothic" w:hAnsi="Century Gothic"/>
        </w:rPr>
        <w:t>DitoSaPilipinas</w:t>
      </w:r>
      <w:proofErr w:type="spellEnd"/>
      <w:r w:rsidR="00BC7A65" w:rsidRPr="00ED395A">
        <w:rPr>
          <w:rFonts w:ascii="Century Gothic" w:hAnsi="Century Gothic"/>
        </w:rPr>
        <w:t>, 2025).</w:t>
      </w:r>
    </w:p>
    <w:p w14:paraId="76B57A7F" w14:textId="5AE9CBAB" w:rsidR="00BC7A65" w:rsidRPr="00B55077" w:rsidRDefault="00BC7A65" w:rsidP="00B55077">
      <w:pPr>
        <w:spacing w:before="240" w:line="480" w:lineRule="auto"/>
        <w:ind w:firstLine="720"/>
        <w:jc w:val="both"/>
        <w:rPr>
          <w:rFonts w:ascii="Century Gothic" w:hAnsi="Century Gothic"/>
        </w:rPr>
      </w:pPr>
      <w:r w:rsidRPr="0071128B">
        <w:rPr>
          <w:rFonts w:ascii="Century Gothic" w:hAnsi="Century Gothic"/>
        </w:rPr>
        <w:t xml:space="preserve">This study will be conducted at PLT College of Guinobatan, Inc. (PLTCGI), a private higher education institution in San Francisco, Guinobatan, Albay. The institution provides a suitable environment for assessing </w:t>
      </w:r>
      <w:proofErr w:type="gramStart"/>
      <w:r w:rsidRPr="0071128B">
        <w:rPr>
          <w:rFonts w:ascii="Century Gothic" w:hAnsi="Century Gothic"/>
        </w:rPr>
        <w:t>students</w:t>
      </w:r>
      <w:proofErr w:type="gramEnd"/>
      <w:r w:rsidRPr="0071128B">
        <w:rPr>
          <w:rFonts w:ascii="Century Gothic" w:hAnsi="Century Gothic"/>
        </w:rPr>
        <w:t xml:space="preserve"> productivity, study habits, and use of digital learning tools. The proposed system, SPACE (Smart Productivity and Academic Companion for Education), aims to help students manage tasks, schedules, and notes efficiently, ultimately enhancing academic performance and productivity.</w:t>
      </w:r>
    </w:p>
    <w:p w14:paraId="2B295399" w14:textId="77777777" w:rsidR="00BC7A65" w:rsidRDefault="00BC7A65" w:rsidP="00BC7A65">
      <w:pPr>
        <w:spacing w:after="0" w:line="480" w:lineRule="auto"/>
        <w:jc w:val="both"/>
        <w:rPr>
          <w:rFonts w:ascii="Century Gothic" w:hAnsi="Century Gothic"/>
          <w:b/>
          <w:bCs/>
        </w:rPr>
      </w:pPr>
      <w:r>
        <w:rPr>
          <w:rFonts w:ascii="Century Gothic" w:hAnsi="Century Gothic"/>
          <w:b/>
          <w:bCs/>
        </w:rPr>
        <w:lastRenderedPageBreak/>
        <w:t>PROBLEM</w:t>
      </w:r>
      <w:r w:rsidRPr="00676497">
        <w:rPr>
          <w:rFonts w:ascii="Century Gothic" w:hAnsi="Century Gothic"/>
          <w:b/>
          <w:bCs/>
        </w:rPr>
        <w:t xml:space="preserve"> </w:t>
      </w:r>
      <w:r>
        <w:rPr>
          <w:rFonts w:ascii="Century Gothic" w:hAnsi="Century Gothic"/>
          <w:b/>
          <w:bCs/>
        </w:rPr>
        <w:t>STATEMENT</w:t>
      </w:r>
    </w:p>
    <w:p w14:paraId="6B78D8FD" w14:textId="77777777" w:rsidR="00BC7A65" w:rsidRPr="001F0D6F" w:rsidRDefault="00BC7A65" w:rsidP="00BC7A65">
      <w:pPr>
        <w:spacing w:after="0" w:line="480" w:lineRule="auto"/>
        <w:ind w:firstLine="360"/>
        <w:jc w:val="both"/>
        <w:rPr>
          <w:rFonts w:ascii="Century Gothic" w:hAnsi="Century Gothic"/>
        </w:rPr>
      </w:pPr>
      <w:r>
        <w:rPr>
          <w:rFonts w:ascii="Century Gothic" w:hAnsi="Century Gothic"/>
        </w:rPr>
        <w:t xml:space="preserve">This research will be conducted to determine </w:t>
      </w:r>
      <w:r w:rsidRPr="001F0D6F">
        <w:rPr>
          <w:rFonts w:ascii="Century Gothic" w:hAnsi="Century Gothic"/>
        </w:rPr>
        <w:t>the</w:t>
      </w:r>
      <w:r>
        <w:rPr>
          <w:rFonts w:ascii="Century Gothic" w:hAnsi="Century Gothic"/>
        </w:rPr>
        <w:t xml:space="preserve"> effectiveness of SPACE: </w:t>
      </w:r>
      <w:r w:rsidRPr="001F0D6F">
        <w:rPr>
          <w:rFonts w:ascii="Century Gothic" w:hAnsi="Century Gothic"/>
        </w:rPr>
        <w:t xml:space="preserve">Smart Productivity and Academic Companion </w:t>
      </w:r>
      <w:r>
        <w:rPr>
          <w:rFonts w:ascii="Century Gothic" w:hAnsi="Century Gothic"/>
        </w:rPr>
        <w:t>for Education</w:t>
      </w:r>
      <w:r w:rsidRPr="001F0D6F">
        <w:rPr>
          <w:rFonts w:ascii="Century Gothic" w:hAnsi="Century Gothic"/>
        </w:rPr>
        <w:t xml:space="preserve"> of PLT College of Guinobatan Inc. Student</w:t>
      </w:r>
      <w:r>
        <w:rPr>
          <w:rFonts w:ascii="Century Gothic" w:hAnsi="Century Gothic"/>
        </w:rPr>
        <w:t>s. Specifically, this study sought to answer the following questions:</w:t>
      </w:r>
    </w:p>
    <w:p w14:paraId="16295BE5" w14:textId="77777777" w:rsidR="00BC7A65" w:rsidRPr="00777891" w:rsidRDefault="00BC7A65" w:rsidP="00BC7A65">
      <w:pPr>
        <w:numPr>
          <w:ilvl w:val="0"/>
          <w:numId w:val="1"/>
        </w:numPr>
        <w:spacing w:after="0" w:line="480" w:lineRule="auto"/>
        <w:jc w:val="both"/>
        <w:rPr>
          <w:rFonts w:ascii="Century Gothic" w:hAnsi="Century Gothic"/>
        </w:rPr>
      </w:pPr>
      <w:r w:rsidRPr="00777891">
        <w:rPr>
          <w:rFonts w:ascii="Century Gothic" w:hAnsi="Century Gothic"/>
        </w:rPr>
        <w:t>What problems do students encounter in managing academic tasks, notes, and schedules?</w:t>
      </w:r>
    </w:p>
    <w:p w14:paraId="4BB72EF1" w14:textId="77777777" w:rsidR="00BC7A65" w:rsidRPr="00777891" w:rsidRDefault="00BC7A65" w:rsidP="00BC7A65">
      <w:pPr>
        <w:numPr>
          <w:ilvl w:val="0"/>
          <w:numId w:val="1"/>
        </w:numPr>
        <w:spacing w:after="0" w:line="480" w:lineRule="auto"/>
        <w:jc w:val="both"/>
        <w:rPr>
          <w:rFonts w:ascii="Century Gothic" w:hAnsi="Century Gothic"/>
        </w:rPr>
      </w:pPr>
      <w:r w:rsidRPr="00777891">
        <w:rPr>
          <w:rFonts w:ascii="Century Gothic" w:hAnsi="Century Gothic"/>
        </w:rPr>
        <w:t>What features should be included in the SPACE system to improve student productivity?</w:t>
      </w:r>
    </w:p>
    <w:p w14:paraId="4D90A9B8" w14:textId="77777777" w:rsidR="00BC7A65" w:rsidRPr="00777891" w:rsidRDefault="00BC7A65" w:rsidP="00BC7A65">
      <w:pPr>
        <w:numPr>
          <w:ilvl w:val="0"/>
          <w:numId w:val="1"/>
        </w:numPr>
        <w:spacing w:after="0" w:line="480" w:lineRule="auto"/>
        <w:jc w:val="both"/>
        <w:rPr>
          <w:rFonts w:ascii="Century Gothic" w:hAnsi="Century Gothic"/>
        </w:rPr>
      </w:pPr>
      <w:r w:rsidRPr="00777891">
        <w:rPr>
          <w:rFonts w:ascii="Century Gothic" w:hAnsi="Century Gothic"/>
        </w:rPr>
        <w:t>How can a centralized academic productivity system be designed and developed for students?</w:t>
      </w:r>
    </w:p>
    <w:p w14:paraId="41CBCD56" w14:textId="77777777" w:rsidR="00BC7A65" w:rsidRDefault="00BC7A65" w:rsidP="00BC7A65">
      <w:pPr>
        <w:numPr>
          <w:ilvl w:val="0"/>
          <w:numId w:val="1"/>
        </w:numPr>
        <w:spacing w:after="0" w:line="480" w:lineRule="auto"/>
        <w:jc w:val="both"/>
        <w:rPr>
          <w:rFonts w:ascii="Century Gothic" w:hAnsi="Century Gothic"/>
        </w:rPr>
      </w:pPr>
      <w:r w:rsidRPr="00777891">
        <w:rPr>
          <w:rFonts w:ascii="Century Gothic" w:hAnsi="Century Gothic"/>
        </w:rPr>
        <w:t>How effective is the system in terms of</w:t>
      </w:r>
      <w:r>
        <w:rPr>
          <w:rFonts w:ascii="Century Gothic" w:hAnsi="Century Gothic"/>
        </w:rPr>
        <w:t>:</w:t>
      </w:r>
    </w:p>
    <w:p w14:paraId="42913FBF" w14:textId="77777777" w:rsidR="00BC7A65" w:rsidRDefault="00BC7A65" w:rsidP="00BC7A65">
      <w:pPr>
        <w:pStyle w:val="ListParagraph"/>
        <w:numPr>
          <w:ilvl w:val="0"/>
          <w:numId w:val="2"/>
        </w:numPr>
        <w:spacing w:after="0" w:line="480" w:lineRule="auto"/>
        <w:jc w:val="both"/>
        <w:rPr>
          <w:rFonts w:ascii="Century Gothic" w:hAnsi="Century Gothic"/>
        </w:rPr>
      </w:pPr>
      <w:r w:rsidRPr="00AA3C11">
        <w:rPr>
          <w:rFonts w:ascii="Century Gothic" w:hAnsi="Century Gothic"/>
        </w:rPr>
        <w:t>Functionality</w:t>
      </w:r>
    </w:p>
    <w:p w14:paraId="5947649E" w14:textId="77777777" w:rsidR="00BC7A65" w:rsidRDefault="00BC7A65" w:rsidP="00BC7A65">
      <w:pPr>
        <w:pStyle w:val="ListParagraph"/>
        <w:numPr>
          <w:ilvl w:val="0"/>
          <w:numId w:val="2"/>
        </w:numPr>
        <w:spacing w:after="0" w:line="480" w:lineRule="auto"/>
        <w:jc w:val="both"/>
        <w:rPr>
          <w:rFonts w:ascii="Century Gothic" w:hAnsi="Century Gothic"/>
        </w:rPr>
      </w:pPr>
      <w:r w:rsidRPr="00AA3C11">
        <w:rPr>
          <w:rFonts w:ascii="Century Gothic" w:hAnsi="Century Gothic"/>
        </w:rPr>
        <w:t>Usability</w:t>
      </w:r>
    </w:p>
    <w:p w14:paraId="22EBE042" w14:textId="77777777" w:rsidR="00BC7A65" w:rsidRDefault="00BC7A65" w:rsidP="00BC7A65">
      <w:pPr>
        <w:pStyle w:val="ListParagraph"/>
        <w:numPr>
          <w:ilvl w:val="0"/>
          <w:numId w:val="2"/>
        </w:numPr>
        <w:spacing w:after="0" w:line="480" w:lineRule="auto"/>
        <w:jc w:val="both"/>
        <w:rPr>
          <w:rFonts w:ascii="Century Gothic" w:hAnsi="Century Gothic"/>
        </w:rPr>
      </w:pPr>
      <w:r w:rsidRPr="00AA3C11">
        <w:rPr>
          <w:rFonts w:ascii="Century Gothic" w:hAnsi="Century Gothic"/>
        </w:rPr>
        <w:t>Efficiency</w:t>
      </w:r>
    </w:p>
    <w:p w14:paraId="4E071C2B" w14:textId="77777777" w:rsidR="00BC7A65" w:rsidRDefault="00BC7A65" w:rsidP="00BC7A65">
      <w:pPr>
        <w:pStyle w:val="ListParagraph"/>
        <w:numPr>
          <w:ilvl w:val="0"/>
          <w:numId w:val="2"/>
        </w:numPr>
        <w:spacing w:after="0" w:line="480" w:lineRule="auto"/>
        <w:jc w:val="both"/>
        <w:rPr>
          <w:rFonts w:ascii="Century Gothic" w:hAnsi="Century Gothic"/>
        </w:rPr>
      </w:pPr>
      <w:r>
        <w:rPr>
          <w:rFonts w:ascii="Century Gothic" w:hAnsi="Century Gothic"/>
        </w:rPr>
        <w:t>portability</w:t>
      </w:r>
    </w:p>
    <w:p w14:paraId="01D06F72" w14:textId="77777777" w:rsidR="00BC7A65" w:rsidRDefault="00BC7A65" w:rsidP="00BC7A65">
      <w:pPr>
        <w:pStyle w:val="ListParagraph"/>
        <w:numPr>
          <w:ilvl w:val="0"/>
          <w:numId w:val="2"/>
        </w:numPr>
        <w:spacing w:after="0" w:line="480" w:lineRule="auto"/>
        <w:jc w:val="both"/>
        <w:rPr>
          <w:rFonts w:ascii="Century Gothic" w:hAnsi="Century Gothic"/>
        </w:rPr>
      </w:pPr>
      <w:r w:rsidRPr="00AA3C11">
        <w:rPr>
          <w:rFonts w:ascii="Century Gothic" w:hAnsi="Century Gothic"/>
        </w:rPr>
        <w:t xml:space="preserve">reliability, and </w:t>
      </w:r>
    </w:p>
    <w:p w14:paraId="34502961" w14:textId="77777777" w:rsidR="00BC7A65" w:rsidRDefault="00BC7A65" w:rsidP="00BC7A65">
      <w:pPr>
        <w:pStyle w:val="ListParagraph"/>
        <w:numPr>
          <w:ilvl w:val="0"/>
          <w:numId w:val="2"/>
        </w:numPr>
        <w:spacing w:after="0" w:line="480" w:lineRule="auto"/>
        <w:jc w:val="both"/>
        <w:rPr>
          <w:rFonts w:ascii="Century Gothic" w:hAnsi="Century Gothic"/>
        </w:rPr>
      </w:pPr>
      <w:r w:rsidRPr="00AA3C11">
        <w:rPr>
          <w:rFonts w:ascii="Century Gothic" w:hAnsi="Century Gothic"/>
        </w:rPr>
        <w:t>security</w:t>
      </w:r>
    </w:p>
    <w:p w14:paraId="0250343A" w14:textId="77777777" w:rsidR="00BC7A65" w:rsidRDefault="00BC7A65" w:rsidP="00BC7A65">
      <w:pPr>
        <w:spacing w:after="0" w:line="480" w:lineRule="auto"/>
        <w:jc w:val="both"/>
        <w:rPr>
          <w:rFonts w:ascii="Century Gothic" w:hAnsi="Century Gothic"/>
        </w:rPr>
      </w:pPr>
    </w:p>
    <w:p w14:paraId="59F05236" w14:textId="77777777" w:rsidR="00BC7A65" w:rsidRDefault="00BC7A65" w:rsidP="00BC7A65">
      <w:pPr>
        <w:spacing w:after="0" w:line="480" w:lineRule="auto"/>
        <w:jc w:val="both"/>
        <w:rPr>
          <w:rFonts w:ascii="Century Gothic" w:hAnsi="Century Gothic"/>
        </w:rPr>
      </w:pPr>
    </w:p>
    <w:p w14:paraId="738EC3D9" w14:textId="77777777" w:rsidR="00BC7A65" w:rsidRDefault="00BC7A65" w:rsidP="00BC7A65">
      <w:pPr>
        <w:spacing w:after="0" w:line="480" w:lineRule="auto"/>
        <w:jc w:val="both"/>
        <w:rPr>
          <w:rFonts w:ascii="Century Gothic" w:hAnsi="Century Gothic"/>
        </w:rPr>
      </w:pPr>
    </w:p>
    <w:p w14:paraId="46FC51B2" w14:textId="77777777" w:rsidR="00BC7A65" w:rsidRPr="00E34842" w:rsidRDefault="00BC7A65" w:rsidP="00BC7A65">
      <w:pPr>
        <w:spacing w:after="0" w:line="480" w:lineRule="auto"/>
        <w:jc w:val="both"/>
        <w:rPr>
          <w:rFonts w:ascii="Century Gothic" w:hAnsi="Century Gothic"/>
        </w:rPr>
      </w:pPr>
    </w:p>
    <w:p w14:paraId="58D6E8DD" w14:textId="77777777" w:rsidR="00BC7A65" w:rsidRPr="009F6880" w:rsidRDefault="00BC7A65" w:rsidP="00BC7A65">
      <w:pPr>
        <w:spacing w:after="0" w:line="480" w:lineRule="auto"/>
        <w:jc w:val="both"/>
        <w:rPr>
          <w:rFonts w:ascii="Century Gothic" w:hAnsi="Century Gothic"/>
          <w:b/>
          <w:bCs/>
        </w:rPr>
      </w:pPr>
      <w:r w:rsidRPr="009F6880">
        <w:rPr>
          <w:rFonts w:ascii="Century Gothic" w:hAnsi="Century Gothic"/>
          <w:b/>
          <w:bCs/>
        </w:rPr>
        <w:lastRenderedPageBreak/>
        <w:t>RESEARCH QUESTIONS</w:t>
      </w:r>
    </w:p>
    <w:p w14:paraId="47B03FE6" w14:textId="77777777" w:rsidR="00BC7A65" w:rsidRPr="009F6880" w:rsidRDefault="00BC7A65" w:rsidP="00BC7A65">
      <w:pPr>
        <w:spacing w:after="0" w:line="480" w:lineRule="auto"/>
        <w:jc w:val="both"/>
        <w:rPr>
          <w:rFonts w:ascii="Century Gothic" w:hAnsi="Century Gothic"/>
        </w:rPr>
      </w:pPr>
      <w:r w:rsidRPr="009F6880">
        <w:rPr>
          <w:rFonts w:ascii="Century Gothic" w:hAnsi="Century Gothic"/>
        </w:rPr>
        <w:t>This study seeks to answer the following:</w:t>
      </w:r>
    </w:p>
    <w:p w14:paraId="4F903DAF" w14:textId="77777777" w:rsidR="00BC7A65" w:rsidRPr="00463455" w:rsidRDefault="00BC7A65" w:rsidP="00BC7A65">
      <w:pPr>
        <w:pStyle w:val="ListParagraph"/>
        <w:numPr>
          <w:ilvl w:val="0"/>
          <w:numId w:val="4"/>
        </w:numPr>
        <w:spacing w:after="0" w:line="480" w:lineRule="auto"/>
        <w:jc w:val="both"/>
        <w:rPr>
          <w:rFonts w:ascii="Century Gothic" w:hAnsi="Century Gothic"/>
        </w:rPr>
      </w:pPr>
      <w:r w:rsidRPr="00463455">
        <w:rPr>
          <w:rFonts w:ascii="Century Gothic" w:hAnsi="Century Gothic"/>
        </w:rPr>
        <w:t xml:space="preserve">How can </w:t>
      </w:r>
      <w:proofErr w:type="spellStart"/>
      <w:r w:rsidRPr="00463455">
        <w:rPr>
          <w:rFonts w:ascii="Century Gothic" w:hAnsi="Century Gothic"/>
        </w:rPr>
        <w:t>Neumorphic</w:t>
      </w:r>
      <w:proofErr w:type="spellEnd"/>
      <w:r w:rsidRPr="00463455">
        <w:rPr>
          <w:rFonts w:ascii="Century Gothic" w:hAnsi="Century Gothic"/>
        </w:rPr>
        <w:t xml:space="preserve"> design be applied to a web-based productivity system to reduce cognitive load among students? </w:t>
      </w:r>
    </w:p>
    <w:p w14:paraId="6B9B4853" w14:textId="77777777" w:rsidR="00BC7A65" w:rsidRPr="00463455" w:rsidRDefault="00BC7A65" w:rsidP="00BC7A65">
      <w:pPr>
        <w:pStyle w:val="ListParagraph"/>
        <w:numPr>
          <w:ilvl w:val="0"/>
          <w:numId w:val="4"/>
        </w:numPr>
        <w:spacing w:after="0" w:line="480" w:lineRule="auto"/>
        <w:jc w:val="both"/>
        <w:rPr>
          <w:rFonts w:ascii="Century Gothic" w:hAnsi="Century Gothic"/>
        </w:rPr>
      </w:pPr>
      <w:r w:rsidRPr="00463455">
        <w:rPr>
          <w:rFonts w:ascii="Century Gothic" w:hAnsi="Century Gothic"/>
        </w:rPr>
        <w:t>How effective is the SPACE system in terms of functionality, usability, efficiency,</w:t>
      </w:r>
      <w:r>
        <w:rPr>
          <w:rFonts w:ascii="Century Gothic" w:hAnsi="Century Gothic"/>
        </w:rPr>
        <w:t xml:space="preserve"> portability,</w:t>
      </w:r>
      <w:r w:rsidRPr="00463455">
        <w:rPr>
          <w:rFonts w:ascii="Century Gothic" w:hAnsi="Century Gothic"/>
        </w:rPr>
        <w:t xml:space="preserve"> reliability, and security? </w:t>
      </w:r>
    </w:p>
    <w:p w14:paraId="3F328B9E" w14:textId="77777777" w:rsidR="00BC7A65" w:rsidRPr="00E6630C" w:rsidRDefault="00BC7A65" w:rsidP="00BC7A65">
      <w:pPr>
        <w:pStyle w:val="ListParagraph"/>
        <w:numPr>
          <w:ilvl w:val="0"/>
          <w:numId w:val="4"/>
        </w:numPr>
        <w:spacing w:after="0" w:line="480" w:lineRule="auto"/>
        <w:jc w:val="both"/>
        <w:rPr>
          <w:rFonts w:ascii="Century Gothic" w:hAnsi="Century Gothic"/>
        </w:rPr>
      </w:pPr>
      <w:r w:rsidRPr="00463455">
        <w:rPr>
          <w:rFonts w:ascii="Century Gothic" w:hAnsi="Century Gothic"/>
        </w:rPr>
        <w:t>How does integrating a Pomodoro Timer, Task Manager, and Note-Taker into one platform impact student productivity?</w:t>
      </w:r>
    </w:p>
    <w:p w14:paraId="112302CB" w14:textId="77777777" w:rsidR="00BC7A65" w:rsidRPr="00C30910" w:rsidRDefault="00BC7A65" w:rsidP="00BC7A65">
      <w:pPr>
        <w:spacing w:after="0" w:line="480" w:lineRule="auto"/>
        <w:jc w:val="both"/>
        <w:rPr>
          <w:rFonts w:ascii="Century Gothic" w:hAnsi="Century Gothic"/>
          <w:b/>
          <w:bCs/>
        </w:rPr>
      </w:pPr>
      <w:r w:rsidRPr="00C30910">
        <w:rPr>
          <w:rFonts w:ascii="Century Gothic" w:hAnsi="Century Gothic"/>
          <w:b/>
          <w:bCs/>
        </w:rPr>
        <w:t>RESEARCH OBJECTIVES</w:t>
      </w:r>
    </w:p>
    <w:p w14:paraId="072EE9C9" w14:textId="77777777" w:rsidR="00BC7A65" w:rsidRPr="009F6880" w:rsidRDefault="00BC7A65" w:rsidP="00BC7A65">
      <w:pPr>
        <w:spacing w:after="0" w:line="480" w:lineRule="auto"/>
        <w:jc w:val="both"/>
        <w:rPr>
          <w:rFonts w:ascii="Century Gothic" w:hAnsi="Century Gothic"/>
        </w:rPr>
      </w:pPr>
      <w:r w:rsidRPr="009F6880">
        <w:rPr>
          <w:rFonts w:ascii="Century Gothic" w:hAnsi="Century Gothic"/>
        </w:rPr>
        <w:t xml:space="preserve">To achieve </w:t>
      </w:r>
      <w:r>
        <w:rPr>
          <w:rFonts w:ascii="Century Gothic" w:hAnsi="Century Gothic"/>
        </w:rPr>
        <w:t>and assess what this research will come to</w:t>
      </w:r>
      <w:r w:rsidRPr="009F6880">
        <w:rPr>
          <w:rFonts w:ascii="Century Gothic" w:hAnsi="Century Gothic"/>
        </w:rPr>
        <w:t>, the researchers aim:</w:t>
      </w:r>
    </w:p>
    <w:p w14:paraId="2DCB74CD" w14:textId="77777777" w:rsidR="00BC7A65" w:rsidRPr="00C30910" w:rsidRDefault="00BC7A65" w:rsidP="00BC7A65">
      <w:pPr>
        <w:numPr>
          <w:ilvl w:val="0"/>
          <w:numId w:val="3"/>
        </w:numPr>
        <w:spacing w:after="0" w:line="480" w:lineRule="auto"/>
        <w:jc w:val="both"/>
        <w:rPr>
          <w:rFonts w:ascii="Century Gothic" w:hAnsi="Century Gothic"/>
        </w:rPr>
      </w:pPr>
      <w:r w:rsidRPr="00C30910">
        <w:rPr>
          <w:rFonts w:ascii="Century Gothic" w:hAnsi="Century Gothic"/>
        </w:rPr>
        <w:t xml:space="preserve">To design and develop a responsive web application using a </w:t>
      </w:r>
      <w:proofErr w:type="spellStart"/>
      <w:r w:rsidRPr="00C30910">
        <w:rPr>
          <w:rFonts w:ascii="Century Gothic" w:hAnsi="Century Gothic"/>
        </w:rPr>
        <w:t>Neumorphic</w:t>
      </w:r>
      <w:proofErr w:type="spellEnd"/>
      <w:r w:rsidRPr="00C30910">
        <w:rPr>
          <w:rFonts w:ascii="Century Gothic" w:hAnsi="Century Gothic"/>
        </w:rPr>
        <w:t xml:space="preserve"> UI that provides students with a calming, tactile, and distraction-free workspace.</w:t>
      </w:r>
    </w:p>
    <w:p w14:paraId="714C9976" w14:textId="77777777" w:rsidR="00BC7A65" w:rsidRPr="00C30910" w:rsidRDefault="00BC7A65" w:rsidP="00BC7A65">
      <w:pPr>
        <w:numPr>
          <w:ilvl w:val="0"/>
          <w:numId w:val="3"/>
        </w:numPr>
        <w:spacing w:after="0" w:line="480" w:lineRule="auto"/>
        <w:jc w:val="both"/>
        <w:rPr>
          <w:rFonts w:ascii="Century Gothic" w:hAnsi="Century Gothic"/>
        </w:rPr>
      </w:pPr>
      <w:r w:rsidRPr="00C30910">
        <w:rPr>
          <w:rFonts w:ascii="Century Gothic" w:hAnsi="Century Gothic"/>
        </w:rPr>
        <w:t>To implement a unified dashboard that seamlessly integrates a note-taker, task manager, and a JavaScript-powered Pomodoro timer into one study hub.</w:t>
      </w:r>
    </w:p>
    <w:p w14:paraId="22A83E87" w14:textId="77777777" w:rsidR="00BC7A65" w:rsidRPr="00C30910" w:rsidRDefault="00BC7A65" w:rsidP="00BC7A65">
      <w:pPr>
        <w:numPr>
          <w:ilvl w:val="0"/>
          <w:numId w:val="3"/>
        </w:numPr>
        <w:spacing w:after="0" w:line="480" w:lineRule="auto"/>
        <w:jc w:val="both"/>
        <w:rPr>
          <w:rFonts w:ascii="Century Gothic" w:hAnsi="Century Gothic"/>
        </w:rPr>
      </w:pPr>
      <w:r w:rsidRPr="00C30910">
        <w:rPr>
          <w:rFonts w:ascii="Century Gothic" w:hAnsi="Century Gothic"/>
        </w:rPr>
        <w:t>To evaluate the performance of the system using PHP and MySQL to ensure that all student data is saved securely and updates instantly across devices.</w:t>
      </w:r>
    </w:p>
    <w:p w14:paraId="2B7381DC" w14:textId="77777777" w:rsidR="00BC7A65" w:rsidRPr="00F907DE" w:rsidRDefault="00BC7A65" w:rsidP="00BC7A65">
      <w:pPr>
        <w:numPr>
          <w:ilvl w:val="0"/>
          <w:numId w:val="3"/>
        </w:numPr>
        <w:spacing w:after="0" w:line="480" w:lineRule="auto"/>
        <w:jc w:val="both"/>
        <w:rPr>
          <w:rFonts w:ascii="Century Gothic" w:hAnsi="Century Gothic"/>
        </w:rPr>
      </w:pPr>
      <w:r w:rsidRPr="00C30910">
        <w:rPr>
          <w:rFonts w:ascii="Century Gothic" w:hAnsi="Century Gothic"/>
        </w:rPr>
        <w:t>To assess user satisfaction among PLT College students using the System Usability Scale (SUS) to confirm that the platform effectively reduces study-related stress.</w:t>
      </w:r>
    </w:p>
    <w:p w14:paraId="09498CF9" w14:textId="77777777" w:rsidR="00BC7A65" w:rsidRPr="00A4577D" w:rsidRDefault="00BC7A65" w:rsidP="00BC7A65">
      <w:pPr>
        <w:spacing w:after="0" w:line="480" w:lineRule="auto"/>
        <w:jc w:val="both"/>
        <w:rPr>
          <w:rFonts w:ascii="Century Gothic" w:hAnsi="Century Gothic"/>
          <w:b/>
          <w:bCs/>
        </w:rPr>
      </w:pPr>
      <w:r w:rsidRPr="00A4577D">
        <w:rPr>
          <w:rFonts w:ascii="Century Gothic" w:hAnsi="Century Gothic"/>
          <w:b/>
          <w:bCs/>
        </w:rPr>
        <w:lastRenderedPageBreak/>
        <w:t xml:space="preserve">SIGNIFICANCE OF THE STUDY </w:t>
      </w:r>
    </w:p>
    <w:p w14:paraId="65B1DAD6" w14:textId="77777777" w:rsidR="00BC7A65" w:rsidRPr="00A4577D" w:rsidRDefault="00BC7A65" w:rsidP="00BC7A65">
      <w:pPr>
        <w:spacing w:after="0" w:line="480" w:lineRule="auto"/>
        <w:ind w:firstLine="720"/>
        <w:jc w:val="both"/>
        <w:rPr>
          <w:rFonts w:ascii="Century Gothic" w:hAnsi="Century Gothic"/>
        </w:rPr>
      </w:pPr>
      <w:r w:rsidRPr="00A4577D">
        <w:rPr>
          <w:rFonts w:ascii="Century Gothic" w:hAnsi="Century Gothic"/>
        </w:rPr>
        <w:t xml:space="preserve">The development of SPACE (Smart Productivity and Academic Companion </w:t>
      </w:r>
      <w:r>
        <w:rPr>
          <w:rFonts w:ascii="Century Gothic" w:hAnsi="Century Gothic"/>
        </w:rPr>
        <w:t>for Education</w:t>
      </w:r>
      <w:r w:rsidRPr="00A4577D">
        <w:rPr>
          <w:rFonts w:ascii="Century Gothic" w:hAnsi="Century Gothic"/>
        </w:rPr>
        <w:t>) is expected to provide valuable benefits to the following:</w:t>
      </w:r>
    </w:p>
    <w:p w14:paraId="73252E4A" w14:textId="77777777" w:rsidR="00BC7A65" w:rsidRPr="00A4577D" w:rsidRDefault="00BC7A65" w:rsidP="00BC7A65">
      <w:pPr>
        <w:spacing w:after="0" w:line="480" w:lineRule="auto"/>
        <w:ind w:firstLine="720"/>
        <w:jc w:val="both"/>
        <w:rPr>
          <w:rFonts w:ascii="Century Gothic" w:hAnsi="Century Gothic"/>
        </w:rPr>
      </w:pPr>
      <w:r w:rsidRPr="00A4577D">
        <w:rPr>
          <w:rFonts w:ascii="Century Gothic" w:hAnsi="Century Gothic"/>
          <w:b/>
          <w:bCs/>
        </w:rPr>
        <w:t>Students</w:t>
      </w:r>
      <w:r>
        <w:rPr>
          <w:rFonts w:ascii="Century Gothic" w:hAnsi="Century Gothic"/>
          <w:b/>
          <w:bCs/>
        </w:rPr>
        <w:t>.</w:t>
      </w:r>
      <w:r w:rsidRPr="00A4577D">
        <w:rPr>
          <w:rFonts w:ascii="Century Gothic" w:hAnsi="Century Gothic"/>
        </w:rPr>
        <w:t xml:space="preserve"> It provides a centralized, </w:t>
      </w:r>
      <w:proofErr w:type="spellStart"/>
      <w:r w:rsidRPr="00A4577D">
        <w:rPr>
          <w:rFonts w:ascii="Century Gothic" w:hAnsi="Century Gothic"/>
        </w:rPr>
        <w:t>Neumorphic</w:t>
      </w:r>
      <w:proofErr w:type="spellEnd"/>
      <w:r w:rsidRPr="00A4577D">
        <w:rPr>
          <w:rFonts w:ascii="Century Gothic" w:hAnsi="Century Gothic"/>
        </w:rPr>
        <w:t xml:space="preserve"> environment that reduces "app fatigue" by merging notes, tasks, and timers into one place. This helps students manage their cognitive load, improve focus during study sessions, and maintain an organized record of their academic responsibilities.</w:t>
      </w:r>
    </w:p>
    <w:p w14:paraId="746DB1F5" w14:textId="77777777" w:rsidR="00BC7A65" w:rsidRPr="00A4577D" w:rsidRDefault="00BC7A65" w:rsidP="00BC7A65">
      <w:pPr>
        <w:spacing w:after="0" w:line="480" w:lineRule="auto"/>
        <w:ind w:firstLine="720"/>
        <w:jc w:val="both"/>
        <w:rPr>
          <w:rFonts w:ascii="Century Gothic" w:hAnsi="Century Gothic"/>
        </w:rPr>
      </w:pPr>
      <w:r>
        <w:rPr>
          <w:rFonts w:ascii="Century Gothic" w:hAnsi="Century Gothic"/>
          <w:b/>
          <w:bCs/>
        </w:rPr>
        <w:t>Faculty.</w:t>
      </w:r>
      <w:r w:rsidRPr="00A4577D">
        <w:rPr>
          <w:rFonts w:ascii="Century Gothic" w:hAnsi="Century Gothic"/>
        </w:rPr>
        <w:t xml:space="preserve"> Faculty members benefit from </w:t>
      </w:r>
      <w:r>
        <w:rPr>
          <w:rFonts w:ascii="Century Gothic" w:hAnsi="Century Gothic"/>
        </w:rPr>
        <w:t>this w</w:t>
      </w:r>
      <w:r w:rsidRPr="00A4577D">
        <w:rPr>
          <w:rFonts w:ascii="Century Gothic" w:hAnsi="Century Gothic"/>
        </w:rPr>
        <w:t>hen students utilize structured productivity tools, they are more likely to meet academic deadlines and submit higher-quality work, leading to a more efficient and productive teaching-learning environment.</w:t>
      </w:r>
    </w:p>
    <w:p w14:paraId="2F51058E" w14:textId="77777777" w:rsidR="00BC7A65" w:rsidRPr="00A4577D" w:rsidRDefault="00BC7A65" w:rsidP="00BC7A65">
      <w:pPr>
        <w:spacing w:after="0" w:line="480" w:lineRule="auto"/>
        <w:ind w:firstLine="720"/>
        <w:jc w:val="both"/>
        <w:rPr>
          <w:rFonts w:ascii="Century Gothic" w:hAnsi="Century Gothic"/>
        </w:rPr>
      </w:pPr>
      <w:r w:rsidRPr="00A4577D">
        <w:rPr>
          <w:rFonts w:ascii="Century Gothic" w:hAnsi="Century Gothic"/>
          <w:b/>
          <w:bCs/>
        </w:rPr>
        <w:t>PLT College Of Guinobatan Inc.</w:t>
      </w:r>
      <w:r w:rsidRPr="00A4577D">
        <w:rPr>
          <w:rFonts w:ascii="Century Gothic" w:hAnsi="Century Gothic"/>
        </w:rPr>
        <w:t xml:space="preserve"> The institution benefits from the digital modernization of student support tools. Successful implementation demonstrates the college’s commitment to tech-driven learning and showcases the technical capabilities of its Information Technology department.</w:t>
      </w:r>
    </w:p>
    <w:p w14:paraId="524EF4AC" w14:textId="77777777" w:rsidR="00BC7A65" w:rsidRPr="00A4577D" w:rsidRDefault="00BC7A65" w:rsidP="00BC7A65">
      <w:pPr>
        <w:spacing w:after="0" w:line="480" w:lineRule="auto"/>
        <w:ind w:firstLine="720"/>
        <w:jc w:val="both"/>
        <w:rPr>
          <w:rFonts w:ascii="Century Gothic" w:hAnsi="Century Gothic"/>
        </w:rPr>
      </w:pPr>
      <w:r w:rsidRPr="00A4577D">
        <w:rPr>
          <w:rFonts w:ascii="Century Gothic" w:hAnsi="Century Gothic"/>
          <w:b/>
          <w:bCs/>
        </w:rPr>
        <w:t>Researchers</w:t>
      </w:r>
      <w:r>
        <w:rPr>
          <w:rFonts w:ascii="Century Gothic" w:hAnsi="Century Gothic"/>
          <w:b/>
          <w:bCs/>
        </w:rPr>
        <w:t>.</w:t>
      </w:r>
      <w:r w:rsidRPr="00A4577D">
        <w:rPr>
          <w:rFonts w:ascii="Century Gothic" w:hAnsi="Century Gothic"/>
        </w:rPr>
        <w:t xml:space="preserve"> This study allows the researchers to bridge the gap between theory and practice. It provides hands-on experience in full-stack development (PHP/MySQL) and modern UI/UX design, equipping them with the industry skills required for professional roles.</w:t>
      </w:r>
    </w:p>
    <w:p w14:paraId="3A0D4D64" w14:textId="77777777" w:rsidR="00BC7A65" w:rsidRDefault="00BC7A65" w:rsidP="00BC7A65">
      <w:pPr>
        <w:spacing w:after="0" w:line="480" w:lineRule="auto"/>
        <w:ind w:firstLine="720"/>
        <w:jc w:val="both"/>
        <w:rPr>
          <w:rFonts w:ascii="Century Gothic" w:hAnsi="Century Gothic"/>
        </w:rPr>
      </w:pPr>
      <w:r w:rsidRPr="00A4577D">
        <w:rPr>
          <w:rFonts w:ascii="Century Gothic" w:hAnsi="Century Gothic"/>
          <w:b/>
          <w:bCs/>
        </w:rPr>
        <w:lastRenderedPageBreak/>
        <w:t>Future Researchers</w:t>
      </w:r>
      <w:r>
        <w:rPr>
          <w:rFonts w:ascii="Century Gothic" w:hAnsi="Century Gothic"/>
          <w:b/>
          <w:bCs/>
        </w:rPr>
        <w:t>.</w:t>
      </w:r>
      <w:r w:rsidRPr="00A4577D">
        <w:rPr>
          <w:rFonts w:ascii="Century Gothic" w:hAnsi="Century Gothic"/>
        </w:rPr>
        <w:t xml:space="preserve"> This project serves as a technical foundation for those interested in productivity software or minimalist UI trends. It provides a documented roadmap for integrating real-time focus tools with database-driven systems for future academic enhancements.</w:t>
      </w:r>
    </w:p>
    <w:p w14:paraId="2B5EC62D" w14:textId="77777777" w:rsidR="00BC7A65" w:rsidRPr="009D11FA" w:rsidRDefault="00BC7A65" w:rsidP="00BC7A65">
      <w:pPr>
        <w:spacing w:after="0" w:line="480" w:lineRule="auto"/>
        <w:jc w:val="both"/>
        <w:rPr>
          <w:rFonts w:ascii="Century Gothic" w:hAnsi="Century Gothic"/>
          <w:b/>
          <w:bCs/>
        </w:rPr>
      </w:pPr>
      <w:r w:rsidRPr="009D11FA">
        <w:rPr>
          <w:rFonts w:ascii="Century Gothic" w:hAnsi="Century Gothic"/>
          <w:b/>
          <w:bCs/>
        </w:rPr>
        <w:t>SCOPE AND LIMITATIONS</w:t>
      </w:r>
    </w:p>
    <w:p w14:paraId="309E037D" w14:textId="25470438" w:rsidR="00B55077" w:rsidRPr="00B55077" w:rsidRDefault="00B55077" w:rsidP="00B55077">
      <w:pPr>
        <w:spacing w:after="0" w:line="480" w:lineRule="auto"/>
        <w:ind w:firstLine="720"/>
        <w:jc w:val="both"/>
        <w:rPr>
          <w:rFonts w:ascii="Century Gothic" w:hAnsi="Century Gothic"/>
        </w:rPr>
      </w:pPr>
      <w:r w:rsidRPr="00B55077">
        <w:rPr>
          <w:rFonts w:ascii="Century Gothic" w:hAnsi="Century Gothic"/>
        </w:rPr>
        <w:t xml:space="preserve">The study focuses on the development and evaluation of SPACE, a web-based productivity application for students at PLT College of Guinobatan Inc., conducted from February to May 2026. The system includes a Note-Taker, a Task Manager, and a Pomodoro Timer. It also integrates an external </w:t>
      </w:r>
      <w:r>
        <w:rPr>
          <w:rFonts w:ascii="Century Gothic" w:hAnsi="Century Gothic"/>
        </w:rPr>
        <w:t>AI</w:t>
      </w:r>
      <w:r w:rsidRPr="00B55077">
        <w:rPr>
          <w:rFonts w:ascii="Century Gothic" w:hAnsi="Century Gothic"/>
        </w:rPr>
        <w:t xml:space="preserve"> API to summarize uploaded text documents and generate digital flashcards. The application is built using PHP and MySQL for the backend, and HTML5, Tailwind CSS, and JavaScript for the frontend, utilizing a </w:t>
      </w:r>
      <w:proofErr w:type="spellStart"/>
      <w:r w:rsidRPr="00B55077">
        <w:rPr>
          <w:rFonts w:ascii="Century Gothic" w:hAnsi="Century Gothic"/>
        </w:rPr>
        <w:t>Neumorphic</w:t>
      </w:r>
      <w:proofErr w:type="spellEnd"/>
      <w:r w:rsidRPr="00B55077">
        <w:rPr>
          <w:rFonts w:ascii="Century Gothic" w:hAnsi="Century Gothic"/>
        </w:rPr>
        <w:t xml:space="preserve"> user interface design. The implementation and user evaluation are </w:t>
      </w:r>
      <w:r>
        <w:rPr>
          <w:rFonts w:ascii="Century Gothic" w:hAnsi="Century Gothic"/>
        </w:rPr>
        <w:t>localized</w:t>
      </w:r>
      <w:r w:rsidRPr="00B55077">
        <w:rPr>
          <w:rFonts w:ascii="Century Gothic" w:hAnsi="Century Gothic"/>
        </w:rPr>
        <w:t xml:space="preserve"> to the Guinobatan, Albay campus.</w:t>
      </w:r>
    </w:p>
    <w:p w14:paraId="38F8A50F" w14:textId="2D3542C2" w:rsidR="00B55077" w:rsidRPr="00B55077" w:rsidRDefault="00B55077" w:rsidP="00B55077">
      <w:pPr>
        <w:spacing w:after="0" w:line="480" w:lineRule="auto"/>
        <w:ind w:firstLine="720"/>
        <w:jc w:val="both"/>
        <w:rPr>
          <w:rFonts w:ascii="Century Gothic" w:hAnsi="Century Gothic"/>
        </w:rPr>
      </w:pPr>
      <w:r w:rsidRPr="00B55077">
        <w:rPr>
          <w:rFonts w:ascii="Century Gothic" w:hAnsi="Century Gothic"/>
        </w:rPr>
        <w:t xml:space="preserve">The system's capabilities are subject to certain technical and operational limitations. It is designed as a web application accessible via browsers and does not have native mobile versions for iOS or Android. The AI functionalities depend entirely on an active internet connection and are limited to specific document formats and character counts. Finally, the usability evaluation is limited to a sample size of 50 students, meaning the </w:t>
      </w:r>
      <w:r w:rsidRPr="00B55077">
        <w:rPr>
          <w:rFonts w:ascii="Century Gothic" w:hAnsi="Century Gothic"/>
        </w:rPr>
        <w:t>feedback gathered</w:t>
      </w:r>
      <w:r w:rsidRPr="00B55077">
        <w:rPr>
          <w:rFonts w:ascii="Century Gothic" w:hAnsi="Century Gothic"/>
        </w:rPr>
        <w:t xml:space="preserve"> may not fully represent the preferences of the entire student population.</w:t>
      </w:r>
    </w:p>
    <w:p w14:paraId="798C472E" w14:textId="77777777" w:rsidR="00BC7A65" w:rsidRPr="005C58FB" w:rsidRDefault="00BC7A65" w:rsidP="00BC7A65">
      <w:pPr>
        <w:spacing w:after="0" w:line="480" w:lineRule="auto"/>
        <w:jc w:val="both"/>
        <w:rPr>
          <w:rFonts w:ascii="Century Gothic" w:hAnsi="Century Gothic"/>
          <w:b/>
          <w:bCs/>
        </w:rPr>
      </w:pPr>
      <w:r w:rsidRPr="005C58FB">
        <w:rPr>
          <w:rFonts w:ascii="Century Gothic" w:hAnsi="Century Gothic"/>
          <w:b/>
          <w:bCs/>
        </w:rPr>
        <w:lastRenderedPageBreak/>
        <w:t>THESIS STATEMENT</w:t>
      </w:r>
    </w:p>
    <w:p w14:paraId="1593A966" w14:textId="77777777" w:rsidR="00BC7A65" w:rsidRPr="009D11FA" w:rsidRDefault="00BC7A65" w:rsidP="00BC7A65">
      <w:pPr>
        <w:spacing w:line="480" w:lineRule="auto"/>
        <w:jc w:val="both"/>
        <w:rPr>
          <w:rFonts w:ascii="Century Gothic" w:hAnsi="Century Gothic"/>
        </w:rPr>
      </w:pPr>
      <w:r>
        <w:rPr>
          <w:rFonts w:ascii="Century Gothic" w:hAnsi="Century Gothic"/>
        </w:rPr>
        <w:tab/>
      </w:r>
      <w:r w:rsidRPr="00E752C7">
        <w:rPr>
          <w:rFonts w:ascii="Century Gothic" w:hAnsi="Century Gothic"/>
        </w:rPr>
        <w:t>This study proposes the design and development of SPACE (Smart Productivity and Academic Companion for Education), a web-based productivity system that integrates task management, note-taking, and Pomodoro-based study techniques into a unified platform. The system incorporates an AI-assisted feature for document summarization and flashcard generation to further support student learning. It is expected that the developed system will enhance productivity, improve time management, and streamline study processes for students at PLT College of Guinobatan, Inc.</w:t>
      </w:r>
    </w:p>
    <w:p w14:paraId="5CD660EE" w14:textId="77777777" w:rsidR="00BC7A65" w:rsidRPr="006B2B6C" w:rsidRDefault="00BC7A65" w:rsidP="00BC7A65">
      <w:pPr>
        <w:spacing w:after="0" w:line="480" w:lineRule="auto"/>
        <w:jc w:val="both"/>
        <w:rPr>
          <w:rFonts w:ascii="Century Gothic" w:hAnsi="Century Gothic"/>
          <w:b/>
          <w:bCs/>
        </w:rPr>
      </w:pPr>
      <w:r w:rsidRPr="006B2B6C">
        <w:rPr>
          <w:rFonts w:ascii="Century Gothic" w:hAnsi="Century Gothic"/>
          <w:b/>
          <w:bCs/>
        </w:rPr>
        <w:t>RELATED LITERATURE</w:t>
      </w:r>
    </w:p>
    <w:p w14:paraId="2751711D" w14:textId="77777777" w:rsidR="00BC7A65" w:rsidRPr="005C58FB" w:rsidRDefault="00BC7A65" w:rsidP="00BC7A65">
      <w:pPr>
        <w:spacing w:after="0" w:line="480" w:lineRule="auto"/>
        <w:ind w:firstLine="720"/>
        <w:jc w:val="both"/>
        <w:rPr>
          <w:rFonts w:ascii="Century Gothic" w:hAnsi="Century Gothic"/>
        </w:rPr>
      </w:pPr>
      <w:r w:rsidRPr="006B2B6C">
        <w:rPr>
          <w:rFonts w:ascii="Century Gothic" w:hAnsi="Century Gothic"/>
        </w:rPr>
        <w:t xml:space="preserve">The efficacy of structured time-management intervals has been a primary focus of recent educational research. According to Almalki et al. (2025), the Pomodoro Technique significantly enhances student focus by managing the </w:t>
      </w:r>
      <w:r w:rsidRPr="005C58FB">
        <w:rPr>
          <w:rFonts w:ascii="Century Gothic" w:hAnsi="Century Gothic"/>
        </w:rPr>
        <w:t>brain’s limited cognitive resources. Their study found that students utilizing 25-minute study intervals followed by short breaks reported a focus level of 8.5/10, compared to a baseline of 6.2/10 for those without a structured system. This research suggests that such digital interventions prevent mental fatigue, justifying the integration of a Pomodoro Timer in the SPACE application to help PLT students maintain high levels of academic focus during intensive study blocks.</w:t>
      </w:r>
    </w:p>
    <w:p w14:paraId="7A6D3987" w14:textId="77777777" w:rsidR="00BC7A65" w:rsidRPr="005C58FB" w:rsidRDefault="00BC7A65" w:rsidP="00BC7A65">
      <w:pPr>
        <w:spacing w:line="480" w:lineRule="auto"/>
        <w:ind w:firstLine="720"/>
        <w:jc w:val="both"/>
        <w:rPr>
          <w:rFonts w:ascii="Century Gothic" w:hAnsi="Century Gothic"/>
        </w:rPr>
      </w:pPr>
      <w:r w:rsidRPr="005C58FB">
        <w:rPr>
          <w:rFonts w:ascii="Century Gothic" w:hAnsi="Century Gothic"/>
        </w:rPr>
        <w:lastRenderedPageBreak/>
        <w:t>Beyond time management, the psychological impact of a software’s visual interface plays a critical role in long-term user adoption. Design literature from Big Human (2026) highlights a significant shift toward Neumorphism, or "Soft UI," as a strategy to combat "digital fatigue" caused by traditional high-contrast interfaces. Neumorphism utilizes subtle shadows and extruded surfaces to mimic tactile physical objects, which has been found to provide users with a sense of psychological comfort and reduced visual stress. By adopting this design philosophy, SPACE ensures that its interface serves as a calming "companion" rather than a source of further academic stress for its student users.</w:t>
      </w:r>
    </w:p>
    <w:p w14:paraId="4B44E1A2" w14:textId="77777777" w:rsidR="00BC7A65" w:rsidRPr="006B2B6C" w:rsidRDefault="00BC7A65" w:rsidP="00BC7A65">
      <w:pPr>
        <w:spacing w:line="480" w:lineRule="auto"/>
        <w:ind w:firstLine="720"/>
        <w:jc w:val="both"/>
        <w:rPr>
          <w:rFonts w:ascii="Century Gothic" w:hAnsi="Century Gothic"/>
        </w:rPr>
      </w:pPr>
      <w:r w:rsidRPr="005C58FB">
        <w:rPr>
          <w:rFonts w:ascii="Century Gothic" w:hAnsi="Century Gothic"/>
        </w:rPr>
        <w:t xml:space="preserve">The necessity for centralized digital environments is further supported by a 2025 cross-sectional study in the </w:t>
      </w:r>
      <w:r w:rsidRPr="005C58FB">
        <w:rPr>
          <w:rFonts w:ascii="Century Gothic" w:hAnsi="Century Gothic"/>
          <w:i/>
          <w:iCs/>
        </w:rPr>
        <w:t>Educational Process: International Journal</w:t>
      </w:r>
      <w:r w:rsidRPr="005C58FB">
        <w:rPr>
          <w:rFonts w:ascii="Century Gothic" w:hAnsi="Century Gothic"/>
        </w:rPr>
        <w:t>. The research identified "context switching"</w:t>
      </w:r>
      <w:r>
        <w:rPr>
          <w:rFonts w:ascii="Century Gothic" w:hAnsi="Century Gothic"/>
        </w:rPr>
        <w:t xml:space="preserve"> </w:t>
      </w:r>
      <w:proofErr w:type="gramStart"/>
      <w:r w:rsidRPr="005C58FB">
        <w:rPr>
          <w:rFonts w:ascii="Century Gothic" w:hAnsi="Century Gothic"/>
        </w:rPr>
        <w:t>the</w:t>
      </w:r>
      <w:proofErr w:type="gramEnd"/>
      <w:r w:rsidRPr="005C58FB">
        <w:rPr>
          <w:rFonts w:ascii="Century Gothic" w:hAnsi="Century Gothic"/>
        </w:rPr>
        <w:t xml:space="preserve"> act of moving between fragmented applications for </w:t>
      </w:r>
      <w:proofErr w:type="gramStart"/>
      <w:r w:rsidRPr="005C58FB">
        <w:rPr>
          <w:rFonts w:ascii="Century Gothic" w:hAnsi="Century Gothic"/>
        </w:rPr>
        <w:t>note-taking</w:t>
      </w:r>
      <w:proofErr w:type="gramEnd"/>
      <w:r w:rsidRPr="005C58FB">
        <w:rPr>
          <w:rFonts w:ascii="Century Gothic" w:hAnsi="Century Gothic"/>
        </w:rPr>
        <w:t>, task tracking, and timing</w:t>
      </w:r>
      <w:r>
        <w:rPr>
          <w:rFonts w:ascii="Century Gothic" w:hAnsi="Century Gothic"/>
        </w:rPr>
        <w:t xml:space="preserve"> </w:t>
      </w:r>
      <w:r w:rsidRPr="005C58FB">
        <w:rPr>
          <w:rFonts w:ascii="Century Gothic" w:hAnsi="Century Gothic"/>
        </w:rPr>
        <w:t>as a major cause of productivity loss in university students. The study concludes that "all-in-one" platforms facilitate a smoother transition between different modes of academic labor. This finding serves as a technical foundation for SPACE, which consolidate</w:t>
      </w:r>
      <w:r w:rsidRPr="006B2B6C">
        <w:rPr>
          <w:rFonts w:ascii="Century Gothic" w:hAnsi="Century Gothic"/>
        </w:rPr>
        <w:t>s disparate productivity tools into a single, unified hub to minimize distractions for students at PLT College.</w:t>
      </w:r>
    </w:p>
    <w:p w14:paraId="2C90EBC7" w14:textId="77777777" w:rsidR="00BC7A65" w:rsidRPr="005C58FB" w:rsidRDefault="00BC7A65" w:rsidP="00BC7A65">
      <w:pPr>
        <w:spacing w:line="480" w:lineRule="auto"/>
        <w:ind w:firstLine="720"/>
        <w:jc w:val="both"/>
        <w:rPr>
          <w:rFonts w:ascii="Century Gothic" w:hAnsi="Century Gothic"/>
        </w:rPr>
      </w:pPr>
      <w:r w:rsidRPr="006B2B6C">
        <w:rPr>
          <w:rFonts w:ascii="Century Gothic" w:hAnsi="Century Gothic"/>
        </w:rPr>
        <w:lastRenderedPageBreak/>
        <w:t xml:space="preserve">Furthermore, digital interventions are increasingly recognized as a primary tool for reducing academic procrastination. Research published by Preprints (2025) suggests that digital "scaffolding," which involves breaking down large academic projects into smaller, categorized micro-tasks, directly improves task completion rates. By providing a visual overview of responsibilities and deadlines, productivity </w:t>
      </w:r>
      <w:r w:rsidRPr="005C58FB">
        <w:rPr>
          <w:rFonts w:ascii="Century Gothic" w:hAnsi="Century Gothic"/>
        </w:rPr>
        <w:t>software acts as an extension of a student's executive functions. This literature supports the Task Manager module within SPACE, validating its role in helping students overcome the psychological resistance associated with starting complex academic assignments.</w:t>
      </w:r>
    </w:p>
    <w:p w14:paraId="4EB208A9" w14:textId="77777777" w:rsidR="00BC7A65" w:rsidRDefault="00BC7A65" w:rsidP="00BC7A65">
      <w:pPr>
        <w:spacing w:line="480" w:lineRule="auto"/>
        <w:ind w:firstLine="720"/>
        <w:jc w:val="both"/>
        <w:rPr>
          <w:rFonts w:ascii="Century Gothic" w:hAnsi="Century Gothic"/>
        </w:rPr>
      </w:pPr>
      <w:r w:rsidRPr="005C58FB">
        <w:rPr>
          <w:rFonts w:ascii="Century Gothic" w:hAnsi="Century Gothic"/>
        </w:rPr>
        <w:t xml:space="preserve">Finally, the impact of progress visualization and gamified elements on student persistence has been documented by MDPI Education Sciences (2025). Their findings indicate that real-time visual feedback, such as completion percentages or progress bars, triggers a sense of achievement that motivates students to maintain their efforts. Students were found to be significantly more likely to persist through a workload if they could witness their progress tracked dynamically. Consequently, the tracking and analytics features in SPACE are grounded in this theory of "Progress Visualization," ensuring that students stay </w:t>
      </w:r>
      <w:r w:rsidRPr="006B2B6C">
        <w:rPr>
          <w:rFonts w:ascii="Century Gothic" w:hAnsi="Century Gothic"/>
        </w:rPr>
        <w:t>motivated throughout the academic term.</w:t>
      </w:r>
    </w:p>
    <w:p w14:paraId="1F030D4B" w14:textId="77777777" w:rsidR="00BC7A65" w:rsidRDefault="00BC7A65" w:rsidP="00BC7A65">
      <w:pPr>
        <w:spacing w:line="480" w:lineRule="auto"/>
        <w:ind w:firstLine="720"/>
        <w:jc w:val="both"/>
        <w:rPr>
          <w:rFonts w:ascii="Century Gothic" w:hAnsi="Century Gothic"/>
        </w:rPr>
      </w:pPr>
    </w:p>
    <w:p w14:paraId="5321BE2D" w14:textId="77777777" w:rsidR="00BC7A65" w:rsidRPr="00913341" w:rsidRDefault="00BC7A65" w:rsidP="00BC7A65">
      <w:pPr>
        <w:spacing w:line="480" w:lineRule="auto"/>
        <w:jc w:val="both"/>
        <w:rPr>
          <w:rFonts w:ascii="Century Gothic" w:hAnsi="Century Gothic"/>
          <w:b/>
          <w:bCs/>
        </w:rPr>
      </w:pPr>
      <w:r w:rsidRPr="00913341">
        <w:rPr>
          <w:rFonts w:ascii="Century Gothic" w:hAnsi="Century Gothic"/>
          <w:b/>
          <w:bCs/>
        </w:rPr>
        <w:lastRenderedPageBreak/>
        <w:t>RELATED STUDIES</w:t>
      </w:r>
    </w:p>
    <w:p w14:paraId="5089AC92" w14:textId="77777777" w:rsidR="00BC7A65" w:rsidRPr="00913341" w:rsidRDefault="00BC7A65" w:rsidP="00BC7A65">
      <w:pPr>
        <w:spacing w:line="480" w:lineRule="auto"/>
        <w:ind w:firstLine="720"/>
        <w:jc w:val="both"/>
        <w:rPr>
          <w:rFonts w:ascii="Century Gothic" w:hAnsi="Century Gothic"/>
        </w:rPr>
      </w:pPr>
      <w:r w:rsidRPr="00913341">
        <w:rPr>
          <w:rFonts w:ascii="Century Gothic" w:hAnsi="Century Gothic"/>
        </w:rPr>
        <w:t>Evaluating the localized effectiveness of time-management interventions in the Philippines, an action research study by Madla (2024) for the Department of Education (DepEd) Bulacan investigated the impact of a Modified Pomodoro Technique on senior high school STEM students. The study focused on utilizing structured timed intervals to improve students' cognitive retention and mastery of difficult subjects, specifically Ohm's Law. The findings concluded that guided, timed study periods significantly increased content mastery by preventing mental fatigue. This local research provides direct empirical support for the Pomodoro Timer feature within SPACE. It proves that the Pomodoro methodology is not just a theoretical concept, but a culturally and academically effective tool for Filipino students managing heavy cognitive loads.</w:t>
      </w:r>
    </w:p>
    <w:p w14:paraId="4CAE5047" w14:textId="77777777" w:rsidR="00BC7A65" w:rsidRPr="00913341" w:rsidRDefault="00BC7A65" w:rsidP="00BC7A65">
      <w:pPr>
        <w:spacing w:after="0" w:line="480" w:lineRule="auto"/>
        <w:ind w:firstLine="720"/>
        <w:jc w:val="both"/>
        <w:rPr>
          <w:rFonts w:ascii="Century Gothic" w:hAnsi="Century Gothic"/>
        </w:rPr>
      </w:pPr>
      <w:r w:rsidRPr="00913341">
        <w:rPr>
          <w:rFonts w:ascii="Century Gothic" w:hAnsi="Century Gothic"/>
        </w:rPr>
        <w:t xml:space="preserve">Addressing the behavioral challenge of academic procrastination, a 2025 thesis from Malmö University developed and evaluated a digital accountability system for university students. The researchers built a prototype application aimed at providing the structural push students need when they are not motivated by looming deadlines. Through extensive user testing, the study confirmed that digital systems requiring students to log their tasks and visually track their progress significantly mitigated procrastination behaviors. This study conceptually validates Task Manager </w:t>
      </w:r>
      <w:r w:rsidRPr="00913341">
        <w:rPr>
          <w:rFonts w:ascii="Century Gothic" w:hAnsi="Century Gothic"/>
        </w:rPr>
        <w:lastRenderedPageBreak/>
        <w:t>and Progress Analytics in SPACE. By providing PLT College students with a digital environment to outline and check off micro-tasks, SPACE utilizes the same psychological scaffolding proven by the Malmö researchers to keep students academically engaged.</w:t>
      </w:r>
    </w:p>
    <w:p w14:paraId="564A9B91" w14:textId="77777777" w:rsidR="00BC7A65" w:rsidRPr="00913341" w:rsidRDefault="00BC7A65" w:rsidP="00BC7A65">
      <w:pPr>
        <w:spacing w:after="0" w:line="480" w:lineRule="auto"/>
        <w:ind w:firstLine="720"/>
        <w:jc w:val="both"/>
        <w:rPr>
          <w:rFonts w:ascii="Century Gothic" w:hAnsi="Century Gothic"/>
        </w:rPr>
      </w:pPr>
      <w:r w:rsidRPr="00913341">
        <w:rPr>
          <w:rFonts w:ascii="Century Gothic" w:hAnsi="Century Gothic"/>
        </w:rPr>
        <w:t>Highlighting the necessity of integrated digital environments, Patel et al. (2024) engineered "</w:t>
      </w:r>
      <w:proofErr w:type="spellStart"/>
      <w:r w:rsidRPr="00913341">
        <w:rPr>
          <w:rFonts w:ascii="Century Gothic" w:hAnsi="Century Gothic"/>
        </w:rPr>
        <w:t>Taskflow</w:t>
      </w:r>
      <w:proofErr w:type="spellEnd"/>
      <w:r w:rsidRPr="00913341">
        <w:rPr>
          <w:rFonts w:ascii="Century Gothic" w:hAnsi="Century Gothic"/>
        </w:rPr>
        <w:t xml:space="preserve">," a real-time, extensible task management web application. The developers noted that distributed teams and modern students frequently stitch together disjointed tools for different needs, incurring a heavy overhead in operability and focus. By building a unified platform using a modern web stack (Next.js and React), the study proved that an all-in-one system vastly improves user responsiveness and collaboration. This technical project parallels the architectural goals of SPACE. Rather than forcing PLT students to use a separate app for notes, another for timers, and a physical planner for tasks, SPACE adopts </w:t>
      </w:r>
      <w:proofErr w:type="spellStart"/>
      <w:r w:rsidRPr="00913341">
        <w:rPr>
          <w:rFonts w:ascii="Century Gothic" w:hAnsi="Century Gothic"/>
        </w:rPr>
        <w:t>Taskflow's</w:t>
      </w:r>
      <w:proofErr w:type="spellEnd"/>
      <w:r w:rsidRPr="00913341">
        <w:rPr>
          <w:rFonts w:ascii="Century Gothic" w:hAnsi="Century Gothic"/>
        </w:rPr>
        <w:t xml:space="preserve"> integrated approach, combining these modules into a single PHP/MySQL-driven hub to eliminate context switching.</w:t>
      </w:r>
    </w:p>
    <w:p w14:paraId="073EF979" w14:textId="77777777" w:rsidR="00BC7A65" w:rsidRPr="00913341" w:rsidRDefault="00BC7A65" w:rsidP="00BC7A65">
      <w:pPr>
        <w:spacing w:after="0" w:line="480" w:lineRule="auto"/>
        <w:ind w:firstLine="720"/>
        <w:jc w:val="both"/>
        <w:rPr>
          <w:rFonts w:ascii="Century Gothic" w:hAnsi="Century Gothic"/>
        </w:rPr>
      </w:pPr>
      <w:r w:rsidRPr="00913341">
        <w:rPr>
          <w:rFonts w:ascii="Century Gothic" w:hAnsi="Century Gothic"/>
        </w:rPr>
        <w:t>Investigating the psychological impact of front-end aesthetics on user experience, a recent bachelor’s thesis in Creative Technology from the University of Twente (2024) explored modern UI application design, specifically focusing on Neumorphism. The research evaluated how the "soft" visual style</w:t>
      </w:r>
      <w:r>
        <w:rPr>
          <w:rFonts w:ascii="Century Gothic" w:hAnsi="Century Gothic"/>
        </w:rPr>
        <w:t xml:space="preserve"> </w:t>
      </w:r>
      <w:r w:rsidRPr="00913341">
        <w:rPr>
          <w:rFonts w:ascii="Century Gothic" w:hAnsi="Century Gothic"/>
        </w:rPr>
        <w:t>characterized by low contrast, rounded shapes, and physical mimicry</w:t>
      </w:r>
      <w:r>
        <w:rPr>
          <w:rFonts w:ascii="Century Gothic" w:hAnsi="Century Gothic"/>
        </w:rPr>
        <w:t xml:space="preserve"> </w:t>
      </w:r>
      <w:r w:rsidRPr="00913341">
        <w:rPr>
          <w:rFonts w:ascii="Century Gothic" w:hAnsi="Century Gothic"/>
        </w:rPr>
        <w:t xml:space="preserve">affected users interacting with a digital interface. The </w:t>
      </w:r>
      <w:r w:rsidRPr="00913341">
        <w:rPr>
          <w:rFonts w:ascii="Century Gothic" w:hAnsi="Century Gothic"/>
        </w:rPr>
        <w:lastRenderedPageBreak/>
        <w:t xml:space="preserve">study concluded that </w:t>
      </w:r>
      <w:proofErr w:type="spellStart"/>
      <w:r w:rsidRPr="00913341">
        <w:rPr>
          <w:rFonts w:ascii="Century Gothic" w:hAnsi="Century Gothic"/>
        </w:rPr>
        <w:t>Neumorphic</w:t>
      </w:r>
      <w:proofErr w:type="spellEnd"/>
      <w:r w:rsidRPr="00913341">
        <w:rPr>
          <w:rFonts w:ascii="Century Gothic" w:hAnsi="Century Gothic"/>
        </w:rPr>
        <w:t xml:space="preserve"> design creates a distinct "calm image" that reduces digital eye strain and user anxiety compared to traditional, high-contrast flat designs. This research serves as the primary technical justification for the front-end design of SPACE. By applying Neumorphism, the application is purposefully engineered to feel like a stress-free "companion," ensuring that the UI itself does not add to the student's academic pressure.</w:t>
      </w:r>
    </w:p>
    <w:p w14:paraId="15F54ABC" w14:textId="77777777" w:rsidR="00BC7A65" w:rsidRPr="00913341" w:rsidRDefault="00BC7A65" w:rsidP="00BC7A65">
      <w:pPr>
        <w:spacing w:after="0" w:line="480" w:lineRule="auto"/>
        <w:ind w:firstLine="720"/>
        <w:jc w:val="both"/>
        <w:rPr>
          <w:rFonts w:ascii="Century Gothic" w:hAnsi="Century Gothic"/>
        </w:rPr>
      </w:pPr>
      <w:r w:rsidRPr="00913341">
        <w:rPr>
          <w:rFonts w:ascii="Century Gothic" w:hAnsi="Century Gothic"/>
        </w:rPr>
        <w:t xml:space="preserve">Exploring the connection of digital tools and student self-efficacy, an action research dissertation by </w:t>
      </w:r>
      <w:proofErr w:type="spellStart"/>
      <w:r w:rsidRPr="00913341">
        <w:rPr>
          <w:rFonts w:ascii="Century Gothic" w:hAnsi="Century Gothic"/>
        </w:rPr>
        <w:t>Marindin</w:t>
      </w:r>
      <w:proofErr w:type="spellEnd"/>
      <w:r w:rsidRPr="00913341">
        <w:rPr>
          <w:rFonts w:ascii="Century Gothic" w:hAnsi="Century Gothic"/>
        </w:rPr>
        <w:t xml:space="preserve"> (2025) at the University of South Carolina analyzed how interactive digital management systems impacted undergraduate students. The study utilized mixed-methods research to evaluate how bridging theoretical project management with a functional digital tool affected the students' confidence and actual performance. The findings indicated that utilizing a centralized digital framework significantly enhanced the students' domain knowledge and structural organization, though it required careful pacing to manage cognitive load. This supports the overarching mission of SPACE. It demonstrates that providing undergraduates with a dedicated digital management tool directly correlates with an increase in academic self-efficacy, provided the system is designed to handle their workload intuitively.</w:t>
      </w:r>
    </w:p>
    <w:p w14:paraId="7E40D57A" w14:textId="77777777" w:rsidR="00BC7A65" w:rsidRPr="0079148C" w:rsidRDefault="00BC7A65" w:rsidP="00BC7A65">
      <w:pPr>
        <w:spacing w:before="240" w:line="480" w:lineRule="auto"/>
        <w:rPr>
          <w:rFonts w:ascii="Century Gothic" w:hAnsi="Century Gothic"/>
        </w:rPr>
      </w:pPr>
      <w:r>
        <w:rPr>
          <w:rFonts w:ascii="Century Gothic" w:hAnsi="Century Gothic"/>
        </w:rPr>
        <w:br w:type="page"/>
      </w:r>
      <w:r w:rsidRPr="006B2B6C">
        <w:rPr>
          <w:rFonts w:ascii="Century Gothic" w:hAnsi="Century Gothic"/>
          <w:b/>
          <w:bCs/>
        </w:rPr>
        <w:lastRenderedPageBreak/>
        <w:t>THEORETHICAL FRAMEWORK</w:t>
      </w:r>
    </w:p>
    <w:p w14:paraId="184A9897" w14:textId="702443BC" w:rsidR="00BC7A65" w:rsidRDefault="00BC7A65" w:rsidP="00BC7A65">
      <w:pPr>
        <w:spacing w:before="240" w:line="480" w:lineRule="auto"/>
        <w:ind w:firstLine="720"/>
        <w:jc w:val="both"/>
        <w:rPr>
          <w:rFonts w:ascii="Century Gothic" w:hAnsi="Century Gothic"/>
        </w:rPr>
      </w:pPr>
      <w:r>
        <w:rPr>
          <w:rFonts w:ascii="Century Gothic" w:hAnsi="Century Gothic"/>
        </w:rPr>
        <w:t xml:space="preserve">The researchers examined theories related to the present study and </w:t>
      </w:r>
      <w:r>
        <w:rPr>
          <w:rFonts w:ascii="Century Gothic" w:hAnsi="Century Gothic"/>
        </w:rPr>
        <w:t>showed</w:t>
      </w:r>
      <w:r>
        <w:rPr>
          <w:rFonts w:ascii="Century Gothic" w:hAnsi="Century Gothic"/>
        </w:rPr>
        <w:t xml:space="preserve"> that this study was grounded by established ideas. This study is anchored on the three theories which are the Cognitive Load Theory, Goal-Setting Theory, and Flow Theory.</w:t>
      </w:r>
    </w:p>
    <w:p w14:paraId="70DB4CF8" w14:textId="74B3D4BB" w:rsidR="00BC7A65" w:rsidRDefault="00BC7A65" w:rsidP="00BC7A65">
      <w:pPr>
        <w:spacing w:before="240" w:line="480" w:lineRule="auto"/>
        <w:ind w:firstLine="720"/>
        <w:jc w:val="both"/>
        <w:rPr>
          <w:rFonts w:ascii="Century Gothic" w:hAnsi="Century Gothic"/>
        </w:rPr>
      </w:pPr>
      <w:r w:rsidRPr="00EF487D">
        <w:rPr>
          <w:rFonts w:ascii="Century Gothic" w:hAnsi="Century Gothic"/>
          <w:b/>
          <w:bCs/>
        </w:rPr>
        <w:t xml:space="preserve">Cognitive </w:t>
      </w:r>
      <w:r>
        <w:rPr>
          <w:rFonts w:ascii="Century Gothic" w:hAnsi="Century Gothic"/>
          <w:b/>
          <w:bCs/>
        </w:rPr>
        <w:t>L</w:t>
      </w:r>
      <w:r w:rsidRPr="00EF487D">
        <w:rPr>
          <w:rFonts w:ascii="Century Gothic" w:hAnsi="Century Gothic"/>
          <w:b/>
          <w:bCs/>
        </w:rPr>
        <w:t xml:space="preserve">oad </w:t>
      </w:r>
      <w:r>
        <w:rPr>
          <w:rFonts w:ascii="Century Gothic" w:hAnsi="Century Gothic"/>
          <w:b/>
          <w:bCs/>
        </w:rPr>
        <w:t>T</w:t>
      </w:r>
      <w:r w:rsidRPr="00EF487D">
        <w:rPr>
          <w:rFonts w:ascii="Century Gothic" w:hAnsi="Century Gothic"/>
          <w:b/>
          <w:bCs/>
        </w:rPr>
        <w:t>heory.</w:t>
      </w:r>
      <w:r w:rsidRPr="00EF487D">
        <w:rPr>
          <w:rFonts w:ascii="Century Gothic" w:hAnsi="Century Gothic"/>
        </w:rPr>
        <w:t xml:space="preserve"> </w:t>
      </w:r>
      <w:r w:rsidRPr="00BC7A65">
        <w:rPr>
          <w:rFonts w:ascii="Century Gothic" w:hAnsi="Century Gothic"/>
        </w:rPr>
        <w:t>Introduced by John Sweller (1988), Cognitive Load Theory suggests that human working memory is limited and easily overwhelmed by cluttered environments</w:t>
      </w:r>
      <w:r w:rsidR="001D56EC">
        <w:rPr>
          <w:rFonts w:ascii="Century Gothic" w:hAnsi="Century Gothic"/>
        </w:rPr>
        <w:t xml:space="preserve"> </w:t>
      </w:r>
      <w:r w:rsidRPr="00BC7A65">
        <w:rPr>
          <w:rFonts w:ascii="Century Gothic" w:hAnsi="Century Gothic"/>
        </w:rPr>
        <w:t xml:space="preserve">known as "extraneous cognitive load." Recent research confirms this is especially true in digital learning; </w:t>
      </w:r>
      <w:proofErr w:type="spellStart"/>
      <w:r w:rsidRPr="00BC7A65">
        <w:rPr>
          <w:rFonts w:ascii="Century Gothic" w:hAnsi="Century Gothic"/>
        </w:rPr>
        <w:t>Skulmowski</w:t>
      </w:r>
      <w:proofErr w:type="spellEnd"/>
      <w:r w:rsidRPr="00BC7A65">
        <w:rPr>
          <w:rFonts w:ascii="Century Gothic" w:hAnsi="Century Gothic"/>
        </w:rPr>
        <w:t xml:space="preserve"> and Xu (2022) and Klepsch and Seufert (2020) found that minimalist interface designs significantly reduce mental fatigue. SPACE applies this by utilizing a </w:t>
      </w:r>
      <w:proofErr w:type="spellStart"/>
      <w:r w:rsidRPr="00BC7A65">
        <w:rPr>
          <w:rFonts w:ascii="Century Gothic" w:hAnsi="Century Gothic"/>
        </w:rPr>
        <w:t>Neumorphic</w:t>
      </w:r>
      <w:proofErr w:type="spellEnd"/>
      <w:r w:rsidRPr="00BC7A65">
        <w:rPr>
          <w:rFonts w:ascii="Century Gothic" w:hAnsi="Century Gothic"/>
        </w:rPr>
        <w:t xml:space="preserve"> ("Soft UI") design to eliminate visual noise. Additionally, the system’s Pomodoro timer enforces 25-minute work intervals, acting as a digital scaffold that prevents cognitive exhaustion and allows a student's working memory to periodically reset.</w:t>
      </w:r>
    </w:p>
    <w:p w14:paraId="28AE402D" w14:textId="32B938B5" w:rsidR="00BC7A65" w:rsidRDefault="00BC7A65" w:rsidP="00BC7A65">
      <w:pPr>
        <w:spacing w:before="240" w:line="480" w:lineRule="auto"/>
        <w:ind w:firstLine="720"/>
        <w:jc w:val="both"/>
        <w:rPr>
          <w:rFonts w:ascii="Century Gothic" w:hAnsi="Century Gothic"/>
        </w:rPr>
      </w:pPr>
      <w:r w:rsidRPr="00EF487D">
        <w:rPr>
          <w:rFonts w:ascii="Century Gothic" w:hAnsi="Century Gothic"/>
          <w:b/>
          <w:bCs/>
        </w:rPr>
        <w:t>Goal-</w:t>
      </w:r>
      <w:r>
        <w:rPr>
          <w:rFonts w:ascii="Century Gothic" w:hAnsi="Century Gothic"/>
          <w:b/>
          <w:bCs/>
        </w:rPr>
        <w:t>S</w:t>
      </w:r>
      <w:r w:rsidRPr="00EF487D">
        <w:rPr>
          <w:rFonts w:ascii="Century Gothic" w:hAnsi="Century Gothic"/>
          <w:b/>
          <w:bCs/>
        </w:rPr>
        <w:t xml:space="preserve">etting </w:t>
      </w:r>
      <w:r>
        <w:rPr>
          <w:rFonts w:ascii="Century Gothic" w:hAnsi="Century Gothic"/>
          <w:b/>
          <w:bCs/>
        </w:rPr>
        <w:t>T</w:t>
      </w:r>
      <w:r w:rsidRPr="00EF487D">
        <w:rPr>
          <w:rFonts w:ascii="Century Gothic" w:hAnsi="Century Gothic"/>
          <w:b/>
          <w:bCs/>
        </w:rPr>
        <w:t>heory.</w:t>
      </w:r>
      <w:r w:rsidRPr="00EF487D">
        <w:rPr>
          <w:rFonts w:ascii="Century Gothic" w:hAnsi="Century Gothic"/>
        </w:rPr>
        <w:t xml:space="preserve"> </w:t>
      </w:r>
      <w:r w:rsidRPr="00BC7A65">
        <w:rPr>
          <w:rFonts w:ascii="Century Gothic" w:hAnsi="Century Gothic"/>
        </w:rPr>
        <w:t xml:space="preserve">Formulated by Locke and Latham (1990), Goal-Setting Theory shows that specific, measurable goals combined with clear feedback </w:t>
      </w:r>
      <w:r w:rsidRPr="00BC7A65">
        <w:rPr>
          <w:rFonts w:ascii="Century Gothic" w:hAnsi="Century Gothic"/>
        </w:rPr>
        <w:t>led</w:t>
      </w:r>
      <w:r w:rsidRPr="00BC7A65">
        <w:rPr>
          <w:rFonts w:ascii="Century Gothic" w:hAnsi="Century Gothic"/>
        </w:rPr>
        <w:t xml:space="preserve"> to higher performance. This principle remains a driving force in educational technology, as studies by Bates et al. (2023) and Feraco et al. (2023) confirm that digital goal-tracking boosts student motivation and </w:t>
      </w:r>
      <w:r w:rsidRPr="00BC7A65">
        <w:rPr>
          <w:rFonts w:ascii="Century Gothic" w:hAnsi="Century Gothic"/>
        </w:rPr>
        <w:lastRenderedPageBreak/>
        <w:t>self-regulation. SPACE integrates this through its Task Manager and Note-Taker modules, giving PLT College students a dedicated space to break down large academic projects into actionable micro-tasks. By letting users visually track their progress and check off completed items, the system creates an immediate feedback loop that fosters a recurring sense of achievement.</w:t>
      </w:r>
    </w:p>
    <w:p w14:paraId="2C8BD95F" w14:textId="74080291" w:rsidR="00BC7A65" w:rsidRDefault="00BC7A65" w:rsidP="00BC7A65">
      <w:pPr>
        <w:spacing w:before="240" w:line="480" w:lineRule="auto"/>
        <w:ind w:firstLine="720"/>
        <w:jc w:val="both"/>
        <w:rPr>
          <w:rFonts w:ascii="Century Gothic" w:hAnsi="Century Gothic"/>
        </w:rPr>
      </w:pPr>
      <w:r w:rsidRPr="00EF487D">
        <w:rPr>
          <w:rFonts w:ascii="Century Gothic" w:hAnsi="Century Gothic"/>
          <w:b/>
          <w:bCs/>
        </w:rPr>
        <w:t xml:space="preserve">Flow </w:t>
      </w:r>
      <w:r>
        <w:rPr>
          <w:rFonts w:ascii="Century Gothic" w:hAnsi="Century Gothic"/>
          <w:b/>
          <w:bCs/>
        </w:rPr>
        <w:t>T</w:t>
      </w:r>
      <w:r w:rsidRPr="00EF487D">
        <w:rPr>
          <w:rFonts w:ascii="Century Gothic" w:hAnsi="Century Gothic"/>
          <w:b/>
          <w:bCs/>
        </w:rPr>
        <w:t>heory.</w:t>
      </w:r>
      <w:r w:rsidRPr="00EF487D">
        <w:rPr>
          <w:rFonts w:ascii="Century Gothic" w:hAnsi="Century Gothic"/>
        </w:rPr>
        <w:t xml:space="preserve"> </w:t>
      </w:r>
      <w:r w:rsidRPr="00BC7A65">
        <w:rPr>
          <w:rFonts w:ascii="Century Gothic" w:hAnsi="Century Gothic"/>
        </w:rPr>
        <w:t xml:space="preserve">Developed by Mihaly Csikszentmihalyi (1990), Flow Theory describes a state of deep, uninterrupted focus where a person is completely immersed in a task. In modern digital environments, achieving this "flow state" requires eliminating interface friction and consolidating tools to maintain focus (Van Der Linden et al., 2021; </w:t>
      </w:r>
      <w:proofErr w:type="spellStart"/>
      <w:r w:rsidRPr="00BC7A65">
        <w:rPr>
          <w:rFonts w:ascii="Century Gothic" w:hAnsi="Century Gothic"/>
        </w:rPr>
        <w:t>Ljubin</w:t>
      </w:r>
      <w:proofErr w:type="spellEnd"/>
      <w:r w:rsidRPr="00BC7A65">
        <w:rPr>
          <w:rFonts w:ascii="Century Gothic" w:hAnsi="Century Gothic"/>
        </w:rPr>
        <w:t>-Golub et al., 2022). SPACE facilitates this by combining its core features into a single, unified dashboard. This eliminates the need for "context switching"</w:t>
      </w:r>
      <w:r>
        <w:rPr>
          <w:rFonts w:ascii="Century Gothic" w:hAnsi="Century Gothic"/>
        </w:rPr>
        <w:t xml:space="preserve"> </w:t>
      </w:r>
      <w:r w:rsidRPr="00BC7A65">
        <w:rPr>
          <w:rFonts w:ascii="Century Gothic" w:hAnsi="Century Gothic"/>
        </w:rPr>
        <w:t>where students break focus to switch between separate timer apps, notebooks, and digital task lists. By removing these technological distractions, SPACE ensures students can enter and sustain their academic flow for prolonged periods.</w:t>
      </w:r>
    </w:p>
    <w:p w14:paraId="0C1EE0CA" w14:textId="77777777" w:rsidR="00BC7A65" w:rsidRDefault="00BC7A65" w:rsidP="00BC7A65">
      <w:pPr>
        <w:rPr>
          <w:rFonts w:ascii="Century Gothic" w:hAnsi="Century Gothic"/>
        </w:rPr>
      </w:pPr>
    </w:p>
    <w:p w14:paraId="64A55795" w14:textId="77777777" w:rsidR="00BC7A65" w:rsidRDefault="00BC7A65" w:rsidP="00BC7A65">
      <w:pPr>
        <w:rPr>
          <w:rFonts w:ascii="Century Gothic" w:hAnsi="Century Gothic"/>
        </w:rPr>
      </w:pPr>
    </w:p>
    <w:p w14:paraId="32CD0013" w14:textId="77777777" w:rsidR="00BC7A65" w:rsidRDefault="00BC7A65" w:rsidP="00BC7A65">
      <w:pPr>
        <w:rPr>
          <w:rFonts w:ascii="Century Gothic" w:hAnsi="Century Gothic"/>
        </w:rPr>
      </w:pPr>
    </w:p>
    <w:p w14:paraId="7C726067" w14:textId="77777777" w:rsidR="00BC7A65" w:rsidRDefault="00BC7A65" w:rsidP="00BC7A65">
      <w:pPr>
        <w:rPr>
          <w:rFonts w:ascii="Century Gothic" w:hAnsi="Century Gothic"/>
        </w:rPr>
      </w:pPr>
    </w:p>
    <w:p w14:paraId="755544D9" w14:textId="77777777" w:rsidR="00BC7A65" w:rsidRDefault="00BC7A65" w:rsidP="00BC7A65">
      <w:pPr>
        <w:rPr>
          <w:rFonts w:ascii="Century Gothic" w:hAnsi="Century Gothic"/>
        </w:rPr>
      </w:pPr>
    </w:p>
    <w:p w14:paraId="0A930A92" w14:textId="77777777" w:rsidR="00BC7A65" w:rsidRDefault="00BC7A65" w:rsidP="00BC7A65">
      <w:pPr>
        <w:rPr>
          <w:rFonts w:ascii="Century Gothic" w:hAnsi="Century Gothic"/>
        </w:rPr>
      </w:pPr>
    </w:p>
    <w:p w14:paraId="6ACAD422" w14:textId="2A000EF9" w:rsidR="00BC7A65" w:rsidRDefault="00EC6AE9" w:rsidP="00BC7A65">
      <w:pPr>
        <w:rPr>
          <w:rFonts w:ascii="Century Gothic" w:hAnsi="Century Gothic"/>
        </w:rPr>
      </w:pPr>
      <w:r>
        <w:rPr>
          <w:rFonts w:ascii="Century Gothic" w:hAnsi="Century Gothic"/>
          <w:noProof/>
        </w:rPr>
        <w:lastRenderedPageBreak/>
        <mc:AlternateContent>
          <mc:Choice Requires="wpg">
            <w:drawing>
              <wp:anchor distT="0" distB="0" distL="114300" distR="114300" simplePos="0" relativeHeight="251659264" behindDoc="0" locked="0" layoutInCell="1" allowOverlap="1" wp14:anchorId="253EEAF4" wp14:editId="78AF465A">
                <wp:simplePos x="0" y="0"/>
                <wp:positionH relativeFrom="margin">
                  <wp:align>left</wp:align>
                </wp:positionH>
                <wp:positionV relativeFrom="paragraph">
                  <wp:posOffset>273165</wp:posOffset>
                </wp:positionV>
                <wp:extent cx="6021070" cy="5451987"/>
                <wp:effectExtent l="0" t="0" r="17780" b="15875"/>
                <wp:wrapNone/>
                <wp:docPr id="404389980" name="Group 8"/>
                <wp:cNvGraphicFramePr/>
                <a:graphic xmlns:a="http://schemas.openxmlformats.org/drawingml/2006/main">
                  <a:graphicData uri="http://schemas.microsoft.com/office/word/2010/wordprocessingGroup">
                    <wpg:wgp>
                      <wpg:cNvGrpSpPr/>
                      <wpg:grpSpPr>
                        <a:xfrm>
                          <a:off x="0" y="0"/>
                          <a:ext cx="6021070" cy="5451987"/>
                          <a:chOff x="2" y="0"/>
                          <a:chExt cx="6021070" cy="5451987"/>
                        </a:xfrm>
                      </wpg:grpSpPr>
                      <wps:wsp>
                        <wps:cNvPr id="822264789" name="Text Box 1"/>
                        <wps:cNvSpPr txBox="1"/>
                        <wps:spPr>
                          <a:xfrm>
                            <a:off x="2" y="1397945"/>
                            <a:ext cx="1946564" cy="1235710"/>
                          </a:xfrm>
                          <a:prstGeom prst="rect">
                            <a:avLst/>
                          </a:prstGeom>
                          <a:noFill/>
                          <a:ln>
                            <a:solidFill>
                              <a:schemeClr val="tx1"/>
                            </a:solidFill>
                          </a:ln>
                        </wps:spPr>
                        <wps:txbx>
                          <w:txbxContent>
                            <w:p w14:paraId="334A7B83" w14:textId="77777777" w:rsidR="00BC7A65" w:rsidRDefault="00BC7A65" w:rsidP="005E1572">
                              <w:pPr>
                                <w:spacing w:after="0" w:line="360" w:lineRule="auto"/>
                                <w:jc w:val="center"/>
                                <w:rPr>
                                  <w:rFonts w:ascii="Century Gothic" w:hAnsi="Century Gothic"/>
                                  <w:b/>
                                  <w:bCs/>
                                </w:rPr>
                              </w:pPr>
                              <w:r w:rsidRPr="00EF487D">
                                <w:rPr>
                                  <w:rFonts w:ascii="Century Gothic" w:hAnsi="Century Gothic"/>
                                  <w:b/>
                                  <w:bCs/>
                                </w:rPr>
                                <w:t>Goal-</w:t>
                              </w:r>
                              <w:r>
                                <w:rPr>
                                  <w:rFonts w:ascii="Century Gothic" w:hAnsi="Century Gothic"/>
                                  <w:b/>
                                  <w:bCs/>
                                </w:rPr>
                                <w:t>S</w:t>
                              </w:r>
                              <w:r w:rsidRPr="00EF487D">
                                <w:rPr>
                                  <w:rFonts w:ascii="Century Gothic" w:hAnsi="Century Gothic"/>
                                  <w:b/>
                                  <w:bCs/>
                                </w:rPr>
                                <w:t xml:space="preserve">etting </w:t>
                              </w:r>
                              <w:r>
                                <w:rPr>
                                  <w:rFonts w:ascii="Century Gothic" w:hAnsi="Century Gothic"/>
                                  <w:b/>
                                  <w:bCs/>
                                </w:rPr>
                                <w:t>T</w:t>
                              </w:r>
                              <w:r w:rsidRPr="00EF487D">
                                <w:rPr>
                                  <w:rFonts w:ascii="Century Gothic" w:hAnsi="Century Gothic"/>
                                  <w:b/>
                                  <w:bCs/>
                                </w:rPr>
                                <w:t>heory</w:t>
                              </w:r>
                            </w:p>
                            <w:p w14:paraId="4B711E37" w14:textId="77777777" w:rsidR="00BC7A65" w:rsidRPr="005E1572" w:rsidRDefault="00BC7A65" w:rsidP="005E1572">
                              <w:pPr>
                                <w:spacing w:after="0" w:line="360" w:lineRule="auto"/>
                                <w:jc w:val="center"/>
                                <w:rPr>
                                  <w:rFonts w:ascii="Century Gothic" w:hAnsi="Century Gothic"/>
                                  <w:sz w:val="2"/>
                                  <w:szCs w:val="2"/>
                                </w:rPr>
                              </w:pPr>
                              <w:r w:rsidRPr="00EF487D">
                                <w:rPr>
                                  <w:rFonts w:ascii="Century Gothic" w:hAnsi="Century Gothic"/>
                                </w:rPr>
                                <w:t xml:space="preserve"> </w:t>
                              </w:r>
                            </w:p>
                            <w:p w14:paraId="4DA104B6" w14:textId="77777777" w:rsidR="00BC7A65" w:rsidRDefault="00BC7A65" w:rsidP="005E1572">
                              <w:pPr>
                                <w:spacing w:after="0" w:line="360" w:lineRule="auto"/>
                                <w:jc w:val="center"/>
                                <w:rPr>
                                  <w:rFonts w:ascii="Century Gothic" w:hAnsi="Century Gothic"/>
                                </w:rPr>
                              </w:pPr>
                              <w:r w:rsidRPr="00EF487D">
                                <w:rPr>
                                  <w:rFonts w:ascii="Century Gothic" w:hAnsi="Century Gothic"/>
                                </w:rPr>
                                <w:t xml:space="preserve">Edwin A. Locke and </w:t>
                              </w:r>
                            </w:p>
                            <w:p w14:paraId="353EA710" w14:textId="77777777" w:rsidR="00BC7A65" w:rsidRDefault="00BC7A65" w:rsidP="005E1572">
                              <w:pPr>
                                <w:spacing w:after="0" w:line="360" w:lineRule="auto"/>
                                <w:jc w:val="center"/>
                                <w:rPr>
                                  <w:rFonts w:ascii="Century Gothic" w:hAnsi="Century Gothic"/>
                                </w:rPr>
                              </w:pPr>
                              <w:r w:rsidRPr="00EF487D">
                                <w:rPr>
                                  <w:rFonts w:ascii="Century Gothic" w:hAnsi="Century Gothic"/>
                                </w:rPr>
                                <w:t>Gary P. Latham</w:t>
                              </w:r>
                            </w:p>
                            <w:p w14:paraId="55846FC5" w14:textId="6C3216D1" w:rsidR="00BC7A65" w:rsidRPr="00865E34" w:rsidRDefault="005E1572" w:rsidP="005E1572">
                              <w:pPr>
                                <w:spacing w:after="0" w:line="360" w:lineRule="auto"/>
                                <w:jc w:val="center"/>
                                <w:rPr>
                                  <w:rFonts w:ascii="Century Gothic" w:hAnsi="Century Gothic"/>
                                  <w:color w:val="000000" w:themeColor="text1"/>
                                  <w14:textOutline w14:w="0" w14:cap="flat" w14:cmpd="sng" w14:algn="ctr">
                                    <w14:noFill/>
                                    <w14:prstDash w14:val="solid"/>
                                    <w14:round/>
                                  </w14:textOutline>
                                </w:rPr>
                              </w:pPr>
                              <w:r>
                                <w:rPr>
                                  <w:rFonts w:ascii="Century Gothic" w:hAnsi="Century Gothic"/>
                                </w:rPr>
                                <w:t xml:space="preserve">as </w:t>
                              </w:r>
                              <w:r w:rsidR="00EC6AE9">
                                <w:rPr>
                                  <w:rFonts w:ascii="Century Gothic" w:hAnsi="Century Gothic"/>
                                </w:rPr>
                                <w:t>c</w:t>
                              </w:r>
                              <w:r w:rsidR="00BC7A65">
                                <w:rPr>
                                  <w:rFonts w:ascii="Century Gothic" w:hAnsi="Century Gothic"/>
                                </w:rPr>
                                <w:t>ited by</w:t>
                              </w:r>
                              <w:r w:rsidRPr="005E1572">
                                <w:rPr>
                                  <w:rFonts w:ascii="Century Gothic" w:hAnsi="Century Gothic"/>
                                </w:rPr>
                                <w:t xml:space="preserve"> </w:t>
                              </w:r>
                              <w:r w:rsidRPr="00BC7A65">
                                <w:rPr>
                                  <w:rFonts w:ascii="Century Gothic" w:hAnsi="Century Gothic"/>
                                </w:rPr>
                                <w:t>Bates et 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305760354" name="Text Box 1"/>
                        <wps:cNvSpPr txBox="1"/>
                        <wps:spPr>
                          <a:xfrm>
                            <a:off x="1163784" y="0"/>
                            <a:ext cx="3054927" cy="1243584"/>
                          </a:xfrm>
                          <a:prstGeom prst="rect">
                            <a:avLst/>
                          </a:prstGeom>
                          <a:noFill/>
                          <a:ln>
                            <a:solidFill>
                              <a:schemeClr val="tx1"/>
                            </a:solidFill>
                          </a:ln>
                        </wps:spPr>
                        <wps:txbx>
                          <w:txbxContent>
                            <w:p w14:paraId="7BF06B16" w14:textId="3911F1AA" w:rsidR="00BC7A65" w:rsidRPr="00EC6AE9" w:rsidRDefault="00BC7A65" w:rsidP="00EC6AE9">
                              <w:pPr>
                                <w:spacing w:after="0" w:line="360" w:lineRule="auto"/>
                                <w:jc w:val="center"/>
                                <w:rPr>
                                  <w:rFonts w:ascii="Century Gothic" w:hAnsi="Century Gothic"/>
                                  <w:b/>
                                  <w:bCs/>
                                </w:rPr>
                              </w:pPr>
                              <w:r w:rsidRPr="00EF487D">
                                <w:rPr>
                                  <w:rFonts w:ascii="Century Gothic" w:hAnsi="Century Gothic"/>
                                  <w:b/>
                                  <w:bCs/>
                                </w:rPr>
                                <w:t xml:space="preserve">Cognitive </w:t>
                              </w:r>
                              <w:r w:rsidRPr="00865E34">
                                <w:rPr>
                                  <w:rFonts w:ascii="Century Gothic" w:hAnsi="Century Gothic"/>
                                  <w:b/>
                                  <w:bCs/>
                                </w:rPr>
                                <w:t>L</w:t>
                              </w:r>
                              <w:r w:rsidRPr="00EF487D">
                                <w:rPr>
                                  <w:rFonts w:ascii="Century Gothic" w:hAnsi="Century Gothic"/>
                                  <w:b/>
                                  <w:bCs/>
                                </w:rPr>
                                <w:t xml:space="preserve">oad </w:t>
                              </w:r>
                              <w:r w:rsidRPr="00865E34">
                                <w:rPr>
                                  <w:rFonts w:ascii="Century Gothic" w:hAnsi="Century Gothic"/>
                                  <w:b/>
                                  <w:bCs/>
                                </w:rPr>
                                <w:t>T</w:t>
                              </w:r>
                              <w:r w:rsidRPr="00EF487D">
                                <w:rPr>
                                  <w:rFonts w:ascii="Century Gothic" w:hAnsi="Century Gothic"/>
                                  <w:b/>
                                  <w:bCs/>
                                </w:rPr>
                                <w:t>heory</w:t>
                              </w:r>
                            </w:p>
                            <w:p w14:paraId="514933CF" w14:textId="77777777" w:rsidR="00BC7A65" w:rsidRDefault="00BC7A65" w:rsidP="00EC6AE9">
                              <w:pPr>
                                <w:spacing w:after="0" w:line="360" w:lineRule="auto"/>
                                <w:jc w:val="center"/>
                                <w:rPr>
                                  <w:rFonts w:ascii="Century Gothic" w:hAnsi="Century Gothic"/>
                                </w:rPr>
                              </w:pPr>
                              <w:r w:rsidRPr="00EF487D">
                                <w:rPr>
                                  <w:rFonts w:ascii="Century Gothic" w:hAnsi="Century Gothic"/>
                                </w:rPr>
                                <w:t>John Sweller</w:t>
                              </w:r>
                            </w:p>
                            <w:p w14:paraId="052BA1D8" w14:textId="4E2EABA3" w:rsidR="00EC6AE9" w:rsidRDefault="00EC6AE9" w:rsidP="00EC6AE9">
                              <w:pPr>
                                <w:spacing w:after="0" w:line="360" w:lineRule="auto"/>
                                <w:jc w:val="center"/>
                                <w:rPr>
                                  <w:rFonts w:ascii="Century Gothic" w:hAnsi="Century Gothic"/>
                                </w:rPr>
                              </w:pPr>
                              <w:r>
                                <w:rPr>
                                  <w:rFonts w:ascii="Century Gothic" w:hAnsi="Century Gothic"/>
                                </w:rPr>
                                <w:t xml:space="preserve">as cited by </w:t>
                              </w:r>
                              <w:proofErr w:type="spellStart"/>
                              <w:r w:rsidRPr="00BC7A65">
                                <w:rPr>
                                  <w:rFonts w:ascii="Century Gothic" w:hAnsi="Century Gothic"/>
                                </w:rPr>
                                <w:t>Skulmowski</w:t>
                              </w:r>
                              <w:proofErr w:type="spellEnd"/>
                              <w:r w:rsidRPr="00BC7A65">
                                <w:rPr>
                                  <w:rFonts w:ascii="Century Gothic" w:hAnsi="Century Gothic"/>
                                </w:rPr>
                                <w:t xml:space="preserve"> and Xu</w:t>
                              </w:r>
                              <w:r>
                                <w:rPr>
                                  <w:rFonts w:ascii="Century Gothic" w:hAnsi="Century Gothic"/>
                                </w:rPr>
                                <w:t xml:space="preserve">, </w:t>
                              </w:r>
                            </w:p>
                            <w:p w14:paraId="3F897C8D" w14:textId="0070DF1A" w:rsidR="00EC6AE9" w:rsidRPr="00865E34" w:rsidRDefault="00EC6AE9" w:rsidP="00EC6AE9">
                              <w:pPr>
                                <w:spacing w:after="0" w:line="360" w:lineRule="auto"/>
                                <w:jc w:val="center"/>
                                <w:rPr>
                                  <w:rFonts w:ascii="Century Gothic" w:hAnsi="Century Gothic"/>
                                  <w:color w:val="000000" w:themeColor="text1"/>
                                  <w14:textOutline w14:w="0" w14:cap="flat" w14:cmpd="sng" w14:algn="ctr">
                                    <w14:noFill/>
                                    <w14:prstDash w14:val="solid"/>
                                    <w14:round/>
                                  </w14:textOutline>
                                </w:rPr>
                              </w:pPr>
                              <w:r w:rsidRPr="00BC7A65">
                                <w:rPr>
                                  <w:rFonts w:ascii="Century Gothic" w:hAnsi="Century Gothic"/>
                                </w:rPr>
                                <w:t>Klepsch and Seufert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615197" name="Text Box 1"/>
                        <wps:cNvSpPr txBox="1"/>
                        <wps:spPr>
                          <a:xfrm>
                            <a:off x="3429002" y="1390326"/>
                            <a:ext cx="2592070" cy="1243330"/>
                          </a:xfrm>
                          <a:prstGeom prst="rect">
                            <a:avLst/>
                          </a:prstGeom>
                          <a:noFill/>
                          <a:ln>
                            <a:solidFill>
                              <a:schemeClr val="tx1"/>
                            </a:solidFill>
                          </a:ln>
                        </wps:spPr>
                        <wps:txbx>
                          <w:txbxContent>
                            <w:p w14:paraId="6B20B24C" w14:textId="77777777" w:rsidR="00BC7A65" w:rsidRDefault="00BC7A65" w:rsidP="005E1572">
                              <w:pPr>
                                <w:spacing w:after="0" w:line="360" w:lineRule="auto"/>
                                <w:jc w:val="center"/>
                                <w:rPr>
                                  <w:rFonts w:ascii="Century Gothic" w:hAnsi="Century Gothic"/>
                                </w:rPr>
                              </w:pPr>
                              <w:r w:rsidRPr="00EF487D">
                                <w:rPr>
                                  <w:rFonts w:ascii="Century Gothic" w:hAnsi="Century Gothic"/>
                                  <w:b/>
                                  <w:bCs/>
                                </w:rPr>
                                <w:t xml:space="preserve">Flow </w:t>
                              </w:r>
                              <w:r>
                                <w:rPr>
                                  <w:rFonts w:ascii="Century Gothic" w:hAnsi="Century Gothic"/>
                                  <w:b/>
                                  <w:bCs/>
                                </w:rPr>
                                <w:t>T</w:t>
                              </w:r>
                              <w:r w:rsidRPr="00EF487D">
                                <w:rPr>
                                  <w:rFonts w:ascii="Century Gothic" w:hAnsi="Century Gothic"/>
                                  <w:b/>
                                  <w:bCs/>
                                </w:rPr>
                                <w:t>heory</w:t>
                              </w:r>
                              <w:r w:rsidRPr="00EF487D">
                                <w:rPr>
                                  <w:rFonts w:ascii="Century Gothic" w:hAnsi="Century Gothic"/>
                                </w:rPr>
                                <w:t xml:space="preserve"> </w:t>
                              </w:r>
                            </w:p>
                            <w:p w14:paraId="6064FEAD" w14:textId="77777777" w:rsidR="00BC7A65" w:rsidRDefault="00BC7A65" w:rsidP="005E1572">
                              <w:pPr>
                                <w:spacing w:after="0" w:line="360" w:lineRule="auto"/>
                                <w:jc w:val="center"/>
                                <w:rPr>
                                  <w:rFonts w:ascii="Century Gothic" w:hAnsi="Century Gothic"/>
                                </w:rPr>
                              </w:pPr>
                              <w:r w:rsidRPr="00EF487D">
                                <w:rPr>
                                  <w:rFonts w:ascii="Century Gothic" w:hAnsi="Century Gothic"/>
                                </w:rPr>
                                <w:t>Mihaly Csikszentmihalyi</w:t>
                              </w:r>
                            </w:p>
                            <w:p w14:paraId="244CF63A" w14:textId="77777777" w:rsidR="00EC6AE9" w:rsidRDefault="005E1572" w:rsidP="00EC6AE9">
                              <w:pPr>
                                <w:spacing w:after="0" w:line="360" w:lineRule="auto"/>
                                <w:jc w:val="center"/>
                                <w:rPr>
                                  <w:rFonts w:ascii="Century Gothic" w:hAnsi="Century Gothic"/>
                                </w:rPr>
                              </w:pPr>
                              <w:r>
                                <w:rPr>
                                  <w:rFonts w:ascii="Century Gothic" w:hAnsi="Century Gothic"/>
                                </w:rPr>
                                <w:t xml:space="preserve">as cited by </w:t>
                              </w:r>
                              <w:r w:rsidRPr="00BC7A65">
                                <w:rPr>
                                  <w:rFonts w:ascii="Century Gothic" w:hAnsi="Century Gothic"/>
                                </w:rPr>
                                <w:t>Van Der Linden et al.</w:t>
                              </w:r>
                              <w:r>
                                <w:rPr>
                                  <w:rFonts w:ascii="Century Gothic" w:hAnsi="Century Gothic"/>
                                </w:rPr>
                                <w:t xml:space="preserve"> </w:t>
                              </w:r>
                            </w:p>
                            <w:p w14:paraId="4A868511" w14:textId="21967681" w:rsidR="005E1572" w:rsidRPr="00EC6AE9" w:rsidRDefault="005E1572" w:rsidP="00EC6AE9">
                              <w:pPr>
                                <w:spacing w:after="0" w:line="360" w:lineRule="auto"/>
                                <w:jc w:val="center"/>
                                <w:rPr>
                                  <w:rFonts w:ascii="Century Gothic" w:hAnsi="Century Gothic"/>
                                </w:rPr>
                              </w:pPr>
                              <w:r>
                                <w:rPr>
                                  <w:rFonts w:ascii="Century Gothic" w:hAnsi="Century Gothic"/>
                                </w:rPr>
                                <w:t>and</w:t>
                              </w:r>
                              <w:r w:rsidRPr="00BC7A65">
                                <w:rPr>
                                  <w:rFonts w:ascii="Century Gothic" w:hAnsi="Century Gothic"/>
                                </w:rPr>
                                <w:t xml:space="preserve"> </w:t>
                              </w:r>
                              <w:proofErr w:type="spellStart"/>
                              <w:r w:rsidRPr="00BC7A65">
                                <w:rPr>
                                  <w:rFonts w:ascii="Century Gothic" w:hAnsi="Century Gothic"/>
                                </w:rPr>
                                <w:t>Ljubin</w:t>
                              </w:r>
                              <w:proofErr w:type="spellEnd"/>
                              <w:r w:rsidRPr="00BC7A65">
                                <w:rPr>
                                  <w:rFonts w:ascii="Century Gothic" w:hAnsi="Century Gothic"/>
                                </w:rPr>
                                <w:t>-Golub et 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04231614" name="Straight Arrow Connector 4"/>
                        <wps:cNvCnPr/>
                        <wps:spPr>
                          <a:xfrm>
                            <a:off x="2730910" y="1238864"/>
                            <a:ext cx="4439" cy="2514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9138884" name="Connector: Elbow 5"/>
                        <wps:cNvCnPr/>
                        <wps:spPr>
                          <a:xfrm flipH="1">
                            <a:off x="3902177" y="2639961"/>
                            <a:ext cx="777875" cy="2004060"/>
                          </a:xfrm>
                          <a:prstGeom prst="bentConnector3">
                            <a:avLst>
                              <a:gd name="adj1" fmla="val -817"/>
                            </a:avLst>
                          </a:prstGeom>
                          <a:ln>
                            <a:tailEnd type="triangle"/>
                          </a:ln>
                        </wps:spPr>
                        <wps:style>
                          <a:lnRef idx="1">
                            <a:schemeClr val="dk1"/>
                          </a:lnRef>
                          <a:fillRef idx="0">
                            <a:schemeClr val="dk1"/>
                          </a:fillRef>
                          <a:effectRef idx="0">
                            <a:schemeClr val="dk1"/>
                          </a:effectRef>
                          <a:fontRef idx="minor">
                            <a:schemeClr val="tx1"/>
                          </a:fontRef>
                        </wps:style>
                        <wps:bodyPr/>
                      </wps:wsp>
                      <wps:wsp>
                        <wps:cNvPr id="118336940" name="Connector: Elbow 5"/>
                        <wps:cNvCnPr/>
                        <wps:spPr>
                          <a:xfrm>
                            <a:off x="889205" y="2654709"/>
                            <a:ext cx="689610" cy="1958340"/>
                          </a:xfrm>
                          <a:prstGeom prst="bentConnector3">
                            <a:avLst>
                              <a:gd name="adj1" fmla="val -817"/>
                            </a:avLst>
                          </a:prstGeom>
                          <a:ln>
                            <a:tailEnd type="triangle"/>
                          </a:ln>
                        </wps:spPr>
                        <wps:style>
                          <a:lnRef idx="1">
                            <a:schemeClr val="dk1"/>
                          </a:lnRef>
                          <a:fillRef idx="0">
                            <a:schemeClr val="dk1"/>
                          </a:fillRef>
                          <a:effectRef idx="0">
                            <a:schemeClr val="dk1"/>
                          </a:effectRef>
                          <a:fontRef idx="minor">
                            <a:schemeClr val="tx1"/>
                          </a:fontRef>
                        </wps:style>
                        <wps:bodyPr/>
                      </wps:wsp>
                      <wps:wsp>
                        <wps:cNvPr id="1232141922" name="Oval 6"/>
                        <wps:cNvSpPr/>
                        <wps:spPr>
                          <a:xfrm>
                            <a:off x="1578077" y="3775587"/>
                            <a:ext cx="2301240" cy="1676400"/>
                          </a:xfrm>
                          <a:prstGeom prst="ellipse">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525175" name="Text Box 1"/>
                        <wps:cNvSpPr txBox="1"/>
                        <wps:spPr>
                          <a:xfrm>
                            <a:off x="1710813" y="3952567"/>
                            <a:ext cx="2072640" cy="1188720"/>
                          </a:xfrm>
                          <a:prstGeom prst="rect">
                            <a:avLst/>
                          </a:prstGeom>
                          <a:noFill/>
                          <a:ln>
                            <a:noFill/>
                          </a:ln>
                        </wps:spPr>
                        <wps:txbx>
                          <w:txbxContent>
                            <w:p w14:paraId="7D2A2E4F" w14:textId="77777777" w:rsidR="00BC7A65" w:rsidRPr="00865E34" w:rsidRDefault="00BC7A65" w:rsidP="00BC7A65">
                              <w:pPr>
                                <w:spacing w:line="240" w:lineRule="auto"/>
                                <w:jc w:val="center"/>
                                <w:rPr>
                                  <w:rFonts w:ascii="Century Gothic" w:hAnsi="Century Gothic"/>
                                  <w:color w:val="000000" w:themeColor="text1"/>
                                  <w14:textOutline w14:w="0" w14:cap="flat" w14:cmpd="sng" w14:algn="ctr">
                                    <w14:noFill/>
                                    <w14:prstDash w14:val="solid"/>
                                    <w14:round/>
                                  </w14:textOutline>
                                </w:rPr>
                              </w:pPr>
                              <w:r>
                                <w:rPr>
                                  <w:rFonts w:ascii="Century Gothic" w:hAnsi="Century Gothic"/>
                                </w:rPr>
                                <w:t xml:space="preserve">SPACE: </w:t>
                              </w:r>
                              <w:r w:rsidRPr="001F0D6F">
                                <w:rPr>
                                  <w:rFonts w:ascii="Century Gothic" w:hAnsi="Century Gothic"/>
                                </w:rPr>
                                <w:t>A Smart Productivity and Academic Companion of PLT College of Guinobatan Inc. Student</w:t>
                              </w:r>
                              <w:r>
                                <w:rPr>
                                  <w:rFonts w:ascii="Century Gothic" w:hAnsi="Century Gothic"/>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253EEAF4" id="Group 8" o:spid="_x0000_s1026" style="position:absolute;margin-left:0;margin-top:21.5pt;width:474.1pt;height:429.3pt;z-index:251659264;mso-position-horizontal:left;mso-position-horizontal-relative:margin;mso-width-relative:margin" coordorigin="" coordsize="60210,54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">
                <v:shapetype id="_x0000_t202" coordsize="21600,21600" o:spt="202" path="m,l,21600r21600,l21600,xe">
                  <v:stroke joinstyle="miter"/>
                  <v:path gradientshapeok="t" o:connecttype="rect"/>
                </v:shapetype>
                <v:shape id="_x0000_s1027" type="#_x0000_t202" style="position:absolute;top:13979;width:19465;height:12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" filled="f" strokecolor="black [3213]">
                  <v:textbox style="mso-fit-shape-to-text:t">
                    <w:txbxContent>
                      <w:p w14:paraId="334A7B83" w14:textId="77777777" w:rsidR="00BC7A65" w:rsidRDefault="00BC7A65" w:rsidP="005E1572">
                        <w:pPr>
                          <w:spacing w:after="0" w:line="360" w:lineRule="auto"/>
                          <w:jc w:val="center"/>
                          <w:rPr>
                            <w:rFonts w:ascii="Century Gothic" w:hAnsi="Century Gothic"/>
                            <w:b/>
                            <w:bCs/>
                          </w:rPr>
                        </w:pPr>
                        <w:r w:rsidRPr="00EF487D">
                          <w:rPr>
                            <w:rFonts w:ascii="Century Gothic" w:hAnsi="Century Gothic"/>
                            <w:b/>
                            <w:bCs/>
                          </w:rPr>
                          <w:t>Goal-</w:t>
                        </w:r>
                        <w:r>
                          <w:rPr>
                            <w:rFonts w:ascii="Century Gothic" w:hAnsi="Century Gothic"/>
                            <w:b/>
                            <w:bCs/>
                          </w:rPr>
                          <w:t>S</w:t>
                        </w:r>
                        <w:r w:rsidRPr="00EF487D">
                          <w:rPr>
                            <w:rFonts w:ascii="Century Gothic" w:hAnsi="Century Gothic"/>
                            <w:b/>
                            <w:bCs/>
                          </w:rPr>
                          <w:t xml:space="preserve">etting </w:t>
                        </w:r>
                        <w:r>
                          <w:rPr>
                            <w:rFonts w:ascii="Century Gothic" w:hAnsi="Century Gothic"/>
                            <w:b/>
                            <w:bCs/>
                          </w:rPr>
                          <w:t>T</w:t>
                        </w:r>
                        <w:r w:rsidRPr="00EF487D">
                          <w:rPr>
                            <w:rFonts w:ascii="Century Gothic" w:hAnsi="Century Gothic"/>
                            <w:b/>
                            <w:bCs/>
                          </w:rPr>
                          <w:t>heory</w:t>
                        </w:r>
                      </w:p>
                      <w:p w14:paraId="4B711E37" w14:textId="77777777" w:rsidR="00BC7A65" w:rsidRPr="005E1572" w:rsidRDefault="00BC7A65" w:rsidP="005E1572">
                        <w:pPr>
                          <w:spacing w:after="0" w:line="360" w:lineRule="auto"/>
                          <w:jc w:val="center"/>
                          <w:rPr>
                            <w:rFonts w:ascii="Century Gothic" w:hAnsi="Century Gothic"/>
                            <w:sz w:val="2"/>
                            <w:szCs w:val="2"/>
                          </w:rPr>
                        </w:pPr>
                        <w:r w:rsidRPr="00EF487D">
                          <w:rPr>
                            <w:rFonts w:ascii="Century Gothic" w:hAnsi="Century Gothic"/>
                          </w:rPr>
                          <w:t xml:space="preserve"> </w:t>
                        </w:r>
                      </w:p>
                      <w:p w14:paraId="4DA104B6" w14:textId="77777777" w:rsidR="00BC7A65" w:rsidRDefault="00BC7A65" w:rsidP="005E1572">
                        <w:pPr>
                          <w:spacing w:after="0" w:line="360" w:lineRule="auto"/>
                          <w:jc w:val="center"/>
                          <w:rPr>
                            <w:rFonts w:ascii="Century Gothic" w:hAnsi="Century Gothic"/>
                          </w:rPr>
                        </w:pPr>
                        <w:r w:rsidRPr="00EF487D">
                          <w:rPr>
                            <w:rFonts w:ascii="Century Gothic" w:hAnsi="Century Gothic"/>
                          </w:rPr>
                          <w:t xml:space="preserve">Edwin A. Locke and </w:t>
                        </w:r>
                      </w:p>
                      <w:p w14:paraId="353EA710" w14:textId="77777777" w:rsidR="00BC7A65" w:rsidRDefault="00BC7A65" w:rsidP="005E1572">
                        <w:pPr>
                          <w:spacing w:after="0" w:line="360" w:lineRule="auto"/>
                          <w:jc w:val="center"/>
                          <w:rPr>
                            <w:rFonts w:ascii="Century Gothic" w:hAnsi="Century Gothic"/>
                          </w:rPr>
                        </w:pPr>
                        <w:r w:rsidRPr="00EF487D">
                          <w:rPr>
                            <w:rFonts w:ascii="Century Gothic" w:hAnsi="Century Gothic"/>
                          </w:rPr>
                          <w:t>Gary P. Latham</w:t>
                        </w:r>
                      </w:p>
                      <w:p w14:paraId="55846FC5" w14:textId="6C3216D1" w:rsidR="00BC7A65" w:rsidRPr="00865E34" w:rsidRDefault="005E1572" w:rsidP="005E1572">
                        <w:pPr>
                          <w:spacing w:after="0" w:line="360" w:lineRule="auto"/>
                          <w:jc w:val="center"/>
                          <w:rPr>
                            <w:rFonts w:ascii="Century Gothic" w:hAnsi="Century Gothic"/>
                            <w:color w:val="000000" w:themeColor="text1"/>
                            <w14:textOutline w14:w="0" w14:cap="flat" w14:cmpd="sng" w14:algn="ctr">
                              <w14:noFill/>
                              <w14:prstDash w14:val="solid"/>
                              <w14:round/>
                            </w14:textOutline>
                          </w:rPr>
                        </w:pPr>
                        <w:r>
                          <w:rPr>
                            <w:rFonts w:ascii="Century Gothic" w:hAnsi="Century Gothic"/>
                          </w:rPr>
                          <w:t xml:space="preserve">as </w:t>
                        </w:r>
                        <w:r w:rsidR="00EC6AE9">
                          <w:rPr>
                            <w:rFonts w:ascii="Century Gothic" w:hAnsi="Century Gothic"/>
                          </w:rPr>
                          <w:t>c</w:t>
                        </w:r>
                        <w:r w:rsidR="00BC7A65">
                          <w:rPr>
                            <w:rFonts w:ascii="Century Gothic" w:hAnsi="Century Gothic"/>
                          </w:rPr>
                          <w:t>ited by</w:t>
                        </w:r>
                        <w:r w:rsidRPr="005E1572">
                          <w:rPr>
                            <w:rFonts w:ascii="Century Gothic" w:hAnsi="Century Gothic"/>
                          </w:rPr>
                          <w:t xml:space="preserve"> </w:t>
                        </w:r>
                        <w:r w:rsidRPr="00BC7A65">
                          <w:rPr>
                            <w:rFonts w:ascii="Century Gothic" w:hAnsi="Century Gothic"/>
                          </w:rPr>
                          <w:t>Bates et al.</w:t>
                        </w:r>
                      </w:p>
                    </w:txbxContent>
                  </v:textbox>
                </v:shape>
                <v:shape id="_x0000_s1028" type="#_x0000_t202" style="position:absolute;left:11637;width:30550;height:12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" filled="f" strokecolor="black [3213]">
                  <v:textbox>
                    <w:txbxContent>
                      <w:p w14:paraId="7BF06B16" w14:textId="3911F1AA" w:rsidR="00BC7A65" w:rsidRPr="00EC6AE9" w:rsidRDefault="00BC7A65" w:rsidP="00EC6AE9">
                        <w:pPr>
                          <w:spacing w:after="0" w:line="360" w:lineRule="auto"/>
                          <w:jc w:val="center"/>
                          <w:rPr>
                            <w:rFonts w:ascii="Century Gothic" w:hAnsi="Century Gothic"/>
                            <w:b/>
                            <w:bCs/>
                          </w:rPr>
                        </w:pPr>
                        <w:r w:rsidRPr="00EF487D">
                          <w:rPr>
                            <w:rFonts w:ascii="Century Gothic" w:hAnsi="Century Gothic"/>
                            <w:b/>
                            <w:bCs/>
                          </w:rPr>
                          <w:t xml:space="preserve">Cognitive </w:t>
                        </w:r>
                        <w:r w:rsidRPr="00865E34">
                          <w:rPr>
                            <w:rFonts w:ascii="Century Gothic" w:hAnsi="Century Gothic"/>
                            <w:b/>
                            <w:bCs/>
                          </w:rPr>
                          <w:t>L</w:t>
                        </w:r>
                        <w:r w:rsidRPr="00EF487D">
                          <w:rPr>
                            <w:rFonts w:ascii="Century Gothic" w:hAnsi="Century Gothic"/>
                            <w:b/>
                            <w:bCs/>
                          </w:rPr>
                          <w:t xml:space="preserve">oad </w:t>
                        </w:r>
                        <w:r w:rsidRPr="00865E34">
                          <w:rPr>
                            <w:rFonts w:ascii="Century Gothic" w:hAnsi="Century Gothic"/>
                            <w:b/>
                            <w:bCs/>
                          </w:rPr>
                          <w:t>T</w:t>
                        </w:r>
                        <w:r w:rsidRPr="00EF487D">
                          <w:rPr>
                            <w:rFonts w:ascii="Century Gothic" w:hAnsi="Century Gothic"/>
                            <w:b/>
                            <w:bCs/>
                          </w:rPr>
                          <w:t>heory</w:t>
                        </w:r>
                      </w:p>
                      <w:p w14:paraId="514933CF" w14:textId="77777777" w:rsidR="00BC7A65" w:rsidRDefault="00BC7A65" w:rsidP="00EC6AE9">
                        <w:pPr>
                          <w:spacing w:after="0" w:line="360" w:lineRule="auto"/>
                          <w:jc w:val="center"/>
                          <w:rPr>
                            <w:rFonts w:ascii="Century Gothic" w:hAnsi="Century Gothic"/>
                          </w:rPr>
                        </w:pPr>
                        <w:r w:rsidRPr="00EF487D">
                          <w:rPr>
                            <w:rFonts w:ascii="Century Gothic" w:hAnsi="Century Gothic"/>
                          </w:rPr>
                          <w:t>John Sweller</w:t>
                        </w:r>
                      </w:p>
                      <w:p w14:paraId="052BA1D8" w14:textId="4E2EABA3" w:rsidR="00EC6AE9" w:rsidRDefault="00EC6AE9" w:rsidP="00EC6AE9">
                        <w:pPr>
                          <w:spacing w:after="0" w:line="360" w:lineRule="auto"/>
                          <w:jc w:val="center"/>
                          <w:rPr>
                            <w:rFonts w:ascii="Century Gothic" w:hAnsi="Century Gothic"/>
                          </w:rPr>
                        </w:pPr>
                        <w:r>
                          <w:rPr>
                            <w:rFonts w:ascii="Century Gothic" w:hAnsi="Century Gothic"/>
                          </w:rPr>
                          <w:t xml:space="preserve">as cited by </w:t>
                        </w:r>
                        <w:proofErr w:type="spellStart"/>
                        <w:r w:rsidRPr="00BC7A65">
                          <w:rPr>
                            <w:rFonts w:ascii="Century Gothic" w:hAnsi="Century Gothic"/>
                          </w:rPr>
                          <w:t>Skulmowski</w:t>
                        </w:r>
                        <w:proofErr w:type="spellEnd"/>
                        <w:r w:rsidRPr="00BC7A65">
                          <w:rPr>
                            <w:rFonts w:ascii="Century Gothic" w:hAnsi="Century Gothic"/>
                          </w:rPr>
                          <w:t xml:space="preserve"> and Xu</w:t>
                        </w:r>
                        <w:r>
                          <w:rPr>
                            <w:rFonts w:ascii="Century Gothic" w:hAnsi="Century Gothic"/>
                          </w:rPr>
                          <w:t xml:space="preserve">, </w:t>
                        </w:r>
                      </w:p>
                      <w:p w14:paraId="3F897C8D" w14:textId="0070DF1A" w:rsidR="00EC6AE9" w:rsidRPr="00865E34" w:rsidRDefault="00EC6AE9" w:rsidP="00EC6AE9">
                        <w:pPr>
                          <w:spacing w:after="0" w:line="360" w:lineRule="auto"/>
                          <w:jc w:val="center"/>
                          <w:rPr>
                            <w:rFonts w:ascii="Century Gothic" w:hAnsi="Century Gothic"/>
                            <w:color w:val="000000" w:themeColor="text1"/>
                            <w14:textOutline w14:w="0" w14:cap="flat" w14:cmpd="sng" w14:algn="ctr">
                              <w14:noFill/>
                              <w14:prstDash w14:val="solid"/>
                              <w14:round/>
                            </w14:textOutline>
                          </w:rPr>
                        </w:pPr>
                        <w:r w:rsidRPr="00BC7A65">
                          <w:rPr>
                            <w:rFonts w:ascii="Century Gothic" w:hAnsi="Century Gothic"/>
                          </w:rPr>
                          <w:t>Klepsch and Seufert</w:t>
                        </w:r>
                      </w:p>
                    </w:txbxContent>
                  </v:textbox>
                </v:shape>
                <v:shape id="_x0000_s1029" type="#_x0000_t202" style="position:absolute;left:34290;top:13903;width:25920;height:12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" filled="f" strokecolor="black [3213]">
                  <v:textbox>
                    <w:txbxContent>
                      <w:p w14:paraId="6B20B24C" w14:textId="77777777" w:rsidR="00BC7A65" w:rsidRDefault="00BC7A65" w:rsidP="005E1572">
                        <w:pPr>
                          <w:spacing w:after="0" w:line="360" w:lineRule="auto"/>
                          <w:jc w:val="center"/>
                          <w:rPr>
                            <w:rFonts w:ascii="Century Gothic" w:hAnsi="Century Gothic"/>
                          </w:rPr>
                        </w:pPr>
                        <w:r w:rsidRPr="00EF487D">
                          <w:rPr>
                            <w:rFonts w:ascii="Century Gothic" w:hAnsi="Century Gothic"/>
                            <w:b/>
                            <w:bCs/>
                          </w:rPr>
                          <w:t xml:space="preserve">Flow </w:t>
                        </w:r>
                        <w:r>
                          <w:rPr>
                            <w:rFonts w:ascii="Century Gothic" w:hAnsi="Century Gothic"/>
                            <w:b/>
                            <w:bCs/>
                          </w:rPr>
                          <w:t>T</w:t>
                        </w:r>
                        <w:r w:rsidRPr="00EF487D">
                          <w:rPr>
                            <w:rFonts w:ascii="Century Gothic" w:hAnsi="Century Gothic"/>
                            <w:b/>
                            <w:bCs/>
                          </w:rPr>
                          <w:t>heory</w:t>
                        </w:r>
                        <w:r w:rsidRPr="00EF487D">
                          <w:rPr>
                            <w:rFonts w:ascii="Century Gothic" w:hAnsi="Century Gothic"/>
                          </w:rPr>
                          <w:t xml:space="preserve"> </w:t>
                        </w:r>
                      </w:p>
                      <w:p w14:paraId="6064FEAD" w14:textId="77777777" w:rsidR="00BC7A65" w:rsidRDefault="00BC7A65" w:rsidP="005E1572">
                        <w:pPr>
                          <w:spacing w:after="0" w:line="360" w:lineRule="auto"/>
                          <w:jc w:val="center"/>
                          <w:rPr>
                            <w:rFonts w:ascii="Century Gothic" w:hAnsi="Century Gothic"/>
                          </w:rPr>
                        </w:pPr>
                        <w:r w:rsidRPr="00EF487D">
                          <w:rPr>
                            <w:rFonts w:ascii="Century Gothic" w:hAnsi="Century Gothic"/>
                          </w:rPr>
                          <w:t>Mihaly Csikszentmihalyi</w:t>
                        </w:r>
                      </w:p>
                      <w:p w14:paraId="244CF63A" w14:textId="77777777" w:rsidR="00EC6AE9" w:rsidRDefault="005E1572" w:rsidP="00EC6AE9">
                        <w:pPr>
                          <w:spacing w:after="0" w:line="360" w:lineRule="auto"/>
                          <w:jc w:val="center"/>
                          <w:rPr>
                            <w:rFonts w:ascii="Century Gothic" w:hAnsi="Century Gothic"/>
                          </w:rPr>
                        </w:pPr>
                        <w:r>
                          <w:rPr>
                            <w:rFonts w:ascii="Century Gothic" w:hAnsi="Century Gothic"/>
                          </w:rPr>
                          <w:t xml:space="preserve">as cited by </w:t>
                        </w:r>
                        <w:r w:rsidRPr="00BC7A65">
                          <w:rPr>
                            <w:rFonts w:ascii="Century Gothic" w:hAnsi="Century Gothic"/>
                          </w:rPr>
                          <w:t>Van Der Linden et al.</w:t>
                        </w:r>
                        <w:r>
                          <w:rPr>
                            <w:rFonts w:ascii="Century Gothic" w:hAnsi="Century Gothic"/>
                          </w:rPr>
                          <w:t xml:space="preserve"> </w:t>
                        </w:r>
                      </w:p>
                      <w:p w14:paraId="4A868511" w14:textId="21967681" w:rsidR="005E1572" w:rsidRPr="00EC6AE9" w:rsidRDefault="005E1572" w:rsidP="00EC6AE9">
                        <w:pPr>
                          <w:spacing w:after="0" w:line="360" w:lineRule="auto"/>
                          <w:jc w:val="center"/>
                          <w:rPr>
                            <w:rFonts w:ascii="Century Gothic" w:hAnsi="Century Gothic"/>
                          </w:rPr>
                        </w:pPr>
                        <w:r>
                          <w:rPr>
                            <w:rFonts w:ascii="Century Gothic" w:hAnsi="Century Gothic"/>
                          </w:rPr>
                          <w:t>and</w:t>
                        </w:r>
                        <w:r w:rsidRPr="00BC7A65">
                          <w:rPr>
                            <w:rFonts w:ascii="Century Gothic" w:hAnsi="Century Gothic"/>
                          </w:rPr>
                          <w:t xml:space="preserve"> </w:t>
                        </w:r>
                        <w:proofErr w:type="spellStart"/>
                        <w:r w:rsidRPr="00BC7A65">
                          <w:rPr>
                            <w:rFonts w:ascii="Century Gothic" w:hAnsi="Century Gothic"/>
                          </w:rPr>
                          <w:t>Ljubin</w:t>
                        </w:r>
                        <w:proofErr w:type="spellEnd"/>
                        <w:r w:rsidRPr="00BC7A65">
                          <w:rPr>
                            <w:rFonts w:ascii="Century Gothic" w:hAnsi="Century Gothic"/>
                          </w:rPr>
                          <w:t>-Golub et al.</w:t>
                        </w:r>
                      </w:p>
                    </w:txbxContent>
                  </v:textbox>
                </v:shape>
                <v:shapetype id="_x0000_t32" coordsize="21600,21600" o:spt="32" o:oned="t" path="m,l21600,21600e" filled="f">
                  <v:path arrowok="t" fillok="f" o:connecttype="none"/>
                  <o:lock v:ext="edit" shapetype="t"/>
                </v:shapetype>
                <v:shape id="Straight Arrow Connector 4" o:spid="_x0000_s1030" type="#_x0000_t32" style="position:absolute;left:27309;top:12388;width:44;height:25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" strokecolor="black [3200]"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 o:spid="_x0000_s1031" type="#_x0000_t34" style="position:absolute;left:39021;top:26399;width:7779;height:20041;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" adj="-176" strokecolor="black [3200]" strokeweight=".5pt">
                  <v:stroke endarrow="block"/>
                </v:shape>
                <v:shape id="Connector: Elbow 5" o:spid="_x0000_s1032" type="#_x0000_t34" style="position:absolute;left:8892;top:26547;width:6896;height:195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" adj="-176" strokecolor="black [3200]" strokeweight=".5pt">
                  <v:stroke endarrow="block"/>
                </v:shape>
                <v:oval id="Oval 6" o:spid="_x0000_s1033" style="position:absolute;left:15780;top:37755;width:23013;height:16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" filled="f" strokecolor="black [3213]" strokeweight=".25pt">
                  <v:stroke joinstyle="miter"/>
                </v:oval>
                <v:shape id="_x0000_s1034" type="#_x0000_t202" style="position:absolute;left:17108;top:39525;width:2072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" filled="f" stroked="f">
                  <v:textbox>
                    <w:txbxContent>
                      <w:p w14:paraId="7D2A2E4F" w14:textId="77777777" w:rsidR="00BC7A65" w:rsidRPr="00865E34" w:rsidRDefault="00BC7A65" w:rsidP="00BC7A65">
                        <w:pPr>
                          <w:spacing w:line="240" w:lineRule="auto"/>
                          <w:jc w:val="center"/>
                          <w:rPr>
                            <w:rFonts w:ascii="Century Gothic" w:hAnsi="Century Gothic"/>
                            <w:color w:val="000000" w:themeColor="text1"/>
                            <w14:textOutline w14:w="0" w14:cap="flat" w14:cmpd="sng" w14:algn="ctr">
                              <w14:noFill/>
                              <w14:prstDash w14:val="solid"/>
                              <w14:round/>
                            </w14:textOutline>
                          </w:rPr>
                        </w:pPr>
                        <w:r>
                          <w:rPr>
                            <w:rFonts w:ascii="Century Gothic" w:hAnsi="Century Gothic"/>
                          </w:rPr>
                          <w:t xml:space="preserve">SPACE: </w:t>
                        </w:r>
                        <w:r w:rsidRPr="001F0D6F">
                          <w:rPr>
                            <w:rFonts w:ascii="Century Gothic" w:hAnsi="Century Gothic"/>
                          </w:rPr>
                          <w:t>A Smart Productivity and Academic Companion of PLT College of Guinobatan Inc. Student</w:t>
                        </w:r>
                        <w:r>
                          <w:rPr>
                            <w:rFonts w:ascii="Century Gothic" w:hAnsi="Century Gothic"/>
                          </w:rPr>
                          <w:t>s</w:t>
                        </w:r>
                      </w:p>
                    </w:txbxContent>
                  </v:textbox>
                </v:shape>
                <w10:wrap anchorx="margin"/>
              </v:group>
            </w:pict>
          </mc:Fallback>
        </mc:AlternateContent>
      </w:r>
    </w:p>
    <w:p w14:paraId="5ECAE1A7" w14:textId="4870C9F1" w:rsidR="00BC7A65" w:rsidRDefault="00BC7A65" w:rsidP="00BC7A65">
      <w:pPr>
        <w:rPr>
          <w:rFonts w:ascii="Century Gothic" w:hAnsi="Century Gothic"/>
        </w:rPr>
      </w:pPr>
    </w:p>
    <w:p w14:paraId="2C6D82B0" w14:textId="495E7808" w:rsidR="00BC7A65" w:rsidRDefault="00BC7A65" w:rsidP="00BC7A65">
      <w:pPr>
        <w:rPr>
          <w:rFonts w:ascii="Century Gothic" w:hAnsi="Century Gothic"/>
        </w:rPr>
      </w:pPr>
    </w:p>
    <w:p w14:paraId="17A25F9B" w14:textId="612A7D67" w:rsidR="00BC7A65" w:rsidRPr="00885E8D" w:rsidRDefault="00BC7A65" w:rsidP="00BC7A65">
      <w:pPr>
        <w:rPr>
          <w:rFonts w:ascii="Century Gothic" w:hAnsi="Century Gothic"/>
        </w:rPr>
      </w:pPr>
    </w:p>
    <w:p w14:paraId="4B3A75F4" w14:textId="77777777" w:rsidR="00BC7A65" w:rsidRPr="00885E8D" w:rsidRDefault="00BC7A65" w:rsidP="00BC7A65">
      <w:pPr>
        <w:rPr>
          <w:rFonts w:ascii="Century Gothic" w:hAnsi="Century Gothic"/>
        </w:rPr>
      </w:pPr>
    </w:p>
    <w:p w14:paraId="1CCBF7C5" w14:textId="77777777" w:rsidR="00BC7A65" w:rsidRPr="00885E8D" w:rsidRDefault="00BC7A65" w:rsidP="00BC7A65">
      <w:pPr>
        <w:rPr>
          <w:rFonts w:ascii="Century Gothic" w:hAnsi="Century Gothic"/>
        </w:rPr>
      </w:pPr>
    </w:p>
    <w:p w14:paraId="57ED0A25" w14:textId="77777777" w:rsidR="00BC7A65" w:rsidRPr="00885E8D" w:rsidRDefault="00BC7A65" w:rsidP="00BC7A65">
      <w:pPr>
        <w:rPr>
          <w:rFonts w:ascii="Century Gothic" w:hAnsi="Century Gothic"/>
        </w:rPr>
      </w:pPr>
    </w:p>
    <w:p w14:paraId="3BAB1584" w14:textId="77777777" w:rsidR="00BC7A65" w:rsidRPr="00885E8D" w:rsidRDefault="00BC7A65" w:rsidP="00BC7A65">
      <w:pPr>
        <w:rPr>
          <w:rFonts w:ascii="Century Gothic" w:hAnsi="Century Gothic"/>
        </w:rPr>
      </w:pPr>
    </w:p>
    <w:p w14:paraId="2D654E42" w14:textId="77777777" w:rsidR="00BC7A65" w:rsidRPr="00885E8D" w:rsidRDefault="00BC7A65" w:rsidP="00BC7A65">
      <w:pPr>
        <w:rPr>
          <w:rFonts w:ascii="Century Gothic" w:hAnsi="Century Gothic"/>
        </w:rPr>
      </w:pPr>
    </w:p>
    <w:p w14:paraId="227803A2" w14:textId="77777777" w:rsidR="00BC7A65" w:rsidRPr="00885E8D" w:rsidRDefault="00BC7A65" w:rsidP="00BC7A65">
      <w:pPr>
        <w:rPr>
          <w:rFonts w:ascii="Century Gothic" w:hAnsi="Century Gothic"/>
        </w:rPr>
      </w:pPr>
    </w:p>
    <w:p w14:paraId="71302688" w14:textId="77777777" w:rsidR="00BC7A65" w:rsidRPr="00885E8D" w:rsidRDefault="00BC7A65" w:rsidP="00BC7A65">
      <w:pPr>
        <w:rPr>
          <w:rFonts w:ascii="Century Gothic" w:hAnsi="Century Gothic"/>
        </w:rPr>
      </w:pPr>
    </w:p>
    <w:p w14:paraId="5F431096" w14:textId="77777777" w:rsidR="00BC7A65" w:rsidRPr="00885E8D" w:rsidRDefault="00BC7A65" w:rsidP="00BC7A65">
      <w:pPr>
        <w:rPr>
          <w:rFonts w:ascii="Century Gothic" w:hAnsi="Century Gothic"/>
        </w:rPr>
      </w:pPr>
    </w:p>
    <w:p w14:paraId="2AE03AF6" w14:textId="77777777" w:rsidR="00BC7A65" w:rsidRPr="00885E8D" w:rsidRDefault="00BC7A65" w:rsidP="00BC7A65">
      <w:pPr>
        <w:rPr>
          <w:rFonts w:ascii="Century Gothic" w:hAnsi="Century Gothic"/>
        </w:rPr>
      </w:pPr>
    </w:p>
    <w:p w14:paraId="7742BB7E" w14:textId="77777777" w:rsidR="00BC7A65" w:rsidRPr="00885E8D" w:rsidRDefault="00BC7A65" w:rsidP="00BC7A65">
      <w:pPr>
        <w:rPr>
          <w:rFonts w:ascii="Century Gothic" w:hAnsi="Century Gothic"/>
        </w:rPr>
      </w:pPr>
    </w:p>
    <w:p w14:paraId="561FBF97" w14:textId="77777777" w:rsidR="00BC7A65" w:rsidRPr="00885E8D" w:rsidRDefault="00BC7A65" w:rsidP="00BC7A65">
      <w:pPr>
        <w:rPr>
          <w:rFonts w:ascii="Century Gothic" w:hAnsi="Century Gothic"/>
        </w:rPr>
      </w:pPr>
    </w:p>
    <w:p w14:paraId="1B05F693" w14:textId="77777777" w:rsidR="00BC7A65" w:rsidRPr="00885E8D" w:rsidRDefault="00BC7A65" w:rsidP="00BC7A65">
      <w:pPr>
        <w:rPr>
          <w:rFonts w:ascii="Century Gothic" w:hAnsi="Century Gothic"/>
        </w:rPr>
      </w:pPr>
    </w:p>
    <w:p w14:paraId="4ED11C66" w14:textId="77777777" w:rsidR="00BC7A65" w:rsidRPr="00885E8D" w:rsidRDefault="00BC7A65" w:rsidP="00BC7A65">
      <w:pPr>
        <w:rPr>
          <w:rFonts w:ascii="Century Gothic" w:hAnsi="Century Gothic"/>
        </w:rPr>
      </w:pPr>
    </w:p>
    <w:p w14:paraId="473B5B55" w14:textId="77777777" w:rsidR="00BC7A65" w:rsidRPr="00885E8D" w:rsidRDefault="00BC7A65" w:rsidP="00BC7A65">
      <w:pPr>
        <w:rPr>
          <w:rFonts w:ascii="Century Gothic" w:hAnsi="Century Gothic"/>
        </w:rPr>
      </w:pPr>
    </w:p>
    <w:p w14:paraId="4B2BA365" w14:textId="77777777" w:rsidR="00BC7A65" w:rsidRPr="00885E8D" w:rsidRDefault="00BC7A65" w:rsidP="00BC7A65">
      <w:pPr>
        <w:rPr>
          <w:rFonts w:ascii="Century Gothic" w:hAnsi="Century Gothic"/>
        </w:rPr>
      </w:pPr>
    </w:p>
    <w:p w14:paraId="64283986" w14:textId="77777777" w:rsidR="00BC7A65" w:rsidRPr="00885E8D" w:rsidRDefault="00BC7A65" w:rsidP="00BC7A65">
      <w:pPr>
        <w:rPr>
          <w:rFonts w:ascii="Century Gothic" w:hAnsi="Century Gothic"/>
        </w:rPr>
      </w:pPr>
    </w:p>
    <w:p w14:paraId="7633AFBB" w14:textId="77777777" w:rsidR="00BC7A65" w:rsidRPr="00885E8D" w:rsidRDefault="00BC7A65" w:rsidP="00BC7A65">
      <w:pPr>
        <w:rPr>
          <w:rFonts w:ascii="Century Gothic" w:hAnsi="Century Gothic"/>
        </w:rPr>
      </w:pPr>
    </w:p>
    <w:p w14:paraId="37E981E9" w14:textId="77777777" w:rsidR="00BC7A65" w:rsidRPr="00885E8D" w:rsidRDefault="00BC7A65" w:rsidP="00BC7A65">
      <w:pPr>
        <w:rPr>
          <w:rFonts w:ascii="Century Gothic" w:hAnsi="Century Gothic"/>
        </w:rPr>
      </w:pPr>
    </w:p>
    <w:p w14:paraId="14298D8E" w14:textId="77777777" w:rsidR="00BC7A65" w:rsidRDefault="00BC7A65" w:rsidP="00BC7A65">
      <w:pPr>
        <w:jc w:val="center"/>
        <w:rPr>
          <w:rFonts w:ascii="Century Gothic" w:hAnsi="Century Gothic"/>
        </w:rPr>
      </w:pPr>
      <w:r>
        <w:rPr>
          <w:rFonts w:ascii="Century Gothic" w:hAnsi="Century Gothic"/>
        </w:rPr>
        <w:t>Figure 1</w:t>
      </w:r>
    </w:p>
    <w:p w14:paraId="1928461F" w14:textId="77777777" w:rsidR="00BC7A65" w:rsidRDefault="00BC7A65" w:rsidP="00BC7A65">
      <w:pPr>
        <w:jc w:val="center"/>
        <w:rPr>
          <w:rFonts w:ascii="Century Gothic" w:hAnsi="Century Gothic"/>
        </w:rPr>
      </w:pPr>
      <w:r>
        <w:rPr>
          <w:rFonts w:ascii="Century Gothic" w:hAnsi="Century Gothic"/>
        </w:rPr>
        <w:t>Theoretical Paradigm</w:t>
      </w:r>
    </w:p>
    <w:p w14:paraId="3916DC51" w14:textId="77777777" w:rsidR="00BC7A65" w:rsidRDefault="00BC7A65" w:rsidP="00BC7A65">
      <w:pPr>
        <w:jc w:val="center"/>
        <w:rPr>
          <w:rFonts w:ascii="Century Gothic" w:hAnsi="Century Gothic"/>
        </w:rPr>
      </w:pPr>
    </w:p>
    <w:p w14:paraId="3D0EED16" w14:textId="77777777" w:rsidR="00BC7A65" w:rsidRDefault="00BC7A65" w:rsidP="00BC7A65">
      <w:pPr>
        <w:jc w:val="center"/>
        <w:rPr>
          <w:rFonts w:ascii="Century Gothic" w:hAnsi="Century Gothic"/>
        </w:rPr>
      </w:pPr>
    </w:p>
    <w:p w14:paraId="00AA40C9" w14:textId="77777777" w:rsidR="00BC7A65" w:rsidRPr="00E52E97" w:rsidRDefault="00BC7A65" w:rsidP="00BC7A65">
      <w:pPr>
        <w:spacing w:line="480" w:lineRule="auto"/>
        <w:jc w:val="both"/>
        <w:rPr>
          <w:rFonts w:ascii="Century Gothic" w:hAnsi="Century Gothic"/>
          <w:b/>
          <w:bCs/>
        </w:rPr>
      </w:pPr>
      <w:r w:rsidRPr="00E52E97">
        <w:rPr>
          <w:rFonts w:ascii="Century Gothic" w:hAnsi="Century Gothic"/>
          <w:b/>
          <w:bCs/>
        </w:rPr>
        <w:lastRenderedPageBreak/>
        <w:t>CONCEPTUAL FRAMEWORK</w:t>
      </w:r>
    </w:p>
    <w:p w14:paraId="1E83FFB1" w14:textId="77777777" w:rsidR="00BC7A65" w:rsidRPr="00606D79" w:rsidRDefault="00BC7A65" w:rsidP="00BC7A65">
      <w:pPr>
        <w:spacing w:line="480" w:lineRule="auto"/>
        <w:ind w:firstLine="720"/>
        <w:jc w:val="both"/>
        <w:rPr>
          <w:rFonts w:ascii="Century Gothic" w:hAnsi="Century Gothic"/>
        </w:rPr>
      </w:pPr>
      <w:r w:rsidRPr="00606D79">
        <w:rPr>
          <w:rFonts w:ascii="Century Gothic" w:hAnsi="Century Gothic"/>
        </w:rPr>
        <w:t xml:space="preserve">The conceptual framework of this study is anchored on the Input-Process-Output (IPO) model, which logically maps the transformation of system requirements into a fully functional web application. This model provides a structured visualization of the resources, the developmental methodology, and the final software artifact designed for the students </w:t>
      </w:r>
      <w:proofErr w:type="gramStart"/>
      <w:r w:rsidRPr="00606D79">
        <w:rPr>
          <w:rFonts w:ascii="Century Gothic" w:hAnsi="Century Gothic"/>
        </w:rPr>
        <w:t>of</w:t>
      </w:r>
      <w:proofErr w:type="gramEnd"/>
      <w:r w:rsidRPr="00606D79">
        <w:rPr>
          <w:rFonts w:ascii="Century Gothic" w:hAnsi="Century Gothic"/>
        </w:rPr>
        <w:t xml:space="preserve"> PLT College of Guinobatan Inc.</w:t>
      </w:r>
    </w:p>
    <w:p w14:paraId="48F4E445" w14:textId="77777777" w:rsidR="00BC7A65" w:rsidRPr="00606D79" w:rsidRDefault="00BC7A65" w:rsidP="00BC7A65">
      <w:pPr>
        <w:spacing w:line="480" w:lineRule="auto"/>
        <w:ind w:firstLine="720"/>
        <w:jc w:val="both"/>
        <w:rPr>
          <w:rFonts w:ascii="Century Gothic" w:hAnsi="Century Gothic"/>
        </w:rPr>
      </w:pPr>
      <w:r w:rsidRPr="00606D79">
        <w:rPr>
          <w:rFonts w:ascii="Century Gothic" w:hAnsi="Century Gothic"/>
        </w:rPr>
        <w:t xml:space="preserve">The </w:t>
      </w:r>
      <w:r w:rsidRPr="00606D79">
        <w:rPr>
          <w:rFonts w:ascii="Century Gothic" w:hAnsi="Century Gothic"/>
          <w:b/>
          <w:bCs/>
        </w:rPr>
        <w:t>Input</w:t>
      </w:r>
      <w:r w:rsidRPr="00606D79">
        <w:rPr>
          <w:rFonts w:ascii="Century Gothic" w:hAnsi="Century Gothic"/>
        </w:rPr>
        <w:t xml:space="preserve"> phase consists of the identified problems students encounter in managing academic tasks, notes, and schedules, the research questions guiding the study, the functional requirements of the system including </w:t>
      </w:r>
      <w:proofErr w:type="spellStart"/>
      <w:r w:rsidRPr="00606D79">
        <w:rPr>
          <w:rFonts w:ascii="Century Gothic" w:hAnsi="Century Gothic"/>
        </w:rPr>
        <w:t>Neumorphic</w:t>
      </w:r>
      <w:proofErr w:type="spellEnd"/>
      <w:r w:rsidRPr="00606D79">
        <w:rPr>
          <w:rFonts w:ascii="Century Gothic" w:hAnsi="Century Gothic"/>
        </w:rPr>
        <w:t xml:space="preserve"> UI design, task management, note-taking, and Pomodoro-based time management, the theoretical foundations drawn from Cognitive Load Theory, Goal-Setting Theory, and Flow Theory, and the existing related literature and studies that informed the system design.</w:t>
      </w:r>
    </w:p>
    <w:p w14:paraId="75E60E88" w14:textId="77777777" w:rsidR="00BC7A65" w:rsidRPr="00606D79" w:rsidRDefault="00BC7A65" w:rsidP="00BC7A65">
      <w:pPr>
        <w:spacing w:line="480" w:lineRule="auto"/>
        <w:ind w:firstLine="720"/>
        <w:jc w:val="both"/>
        <w:rPr>
          <w:rFonts w:ascii="Century Gothic" w:hAnsi="Century Gothic"/>
        </w:rPr>
      </w:pPr>
      <w:r w:rsidRPr="00606D79">
        <w:rPr>
          <w:rFonts w:ascii="Century Gothic" w:hAnsi="Century Gothic"/>
        </w:rPr>
        <w:t xml:space="preserve">The </w:t>
      </w:r>
      <w:r w:rsidRPr="00606D79">
        <w:rPr>
          <w:rFonts w:ascii="Century Gothic" w:hAnsi="Century Gothic"/>
          <w:b/>
          <w:bCs/>
        </w:rPr>
        <w:t>Process</w:t>
      </w:r>
      <w:r w:rsidRPr="00606D79">
        <w:rPr>
          <w:rFonts w:ascii="Century Gothic" w:hAnsi="Century Gothic"/>
        </w:rPr>
        <w:t xml:space="preserve"> phase covers the actual design and development of the SPACE system. This includes the application of </w:t>
      </w:r>
      <w:proofErr w:type="spellStart"/>
      <w:r w:rsidRPr="00606D79">
        <w:rPr>
          <w:rFonts w:ascii="Century Gothic" w:hAnsi="Century Gothic"/>
        </w:rPr>
        <w:t>Neumorphic</w:t>
      </w:r>
      <w:proofErr w:type="spellEnd"/>
      <w:r w:rsidRPr="00606D79">
        <w:rPr>
          <w:rFonts w:ascii="Century Gothic" w:hAnsi="Century Gothic"/>
        </w:rPr>
        <w:t xml:space="preserve"> UI principles using HTML5, Tailwind CSS, and JavaScript for the frontend, the implementation of a PHP and MySQL backend to securely store and manage student data, the integration of a JavaScript-powered Pomodoro Timer, a Note-Taker, and a Task Manager into a unified dashboard, and the </w:t>
      </w:r>
      <w:r w:rsidRPr="00606D79">
        <w:rPr>
          <w:rFonts w:ascii="Century Gothic" w:hAnsi="Century Gothic"/>
        </w:rPr>
        <w:lastRenderedPageBreak/>
        <w:t>incorporation of AI-assisted features for document summarization and flashcard generation. System testing and evaluation using the System Usability Scale (SUS) are also conducted in this phase.</w:t>
      </w:r>
    </w:p>
    <w:p w14:paraId="15C8694D" w14:textId="77777777" w:rsidR="00BC7A65" w:rsidRPr="00606D79" w:rsidRDefault="00BC7A65" w:rsidP="00EC6AE9">
      <w:pPr>
        <w:spacing w:line="480" w:lineRule="auto"/>
        <w:ind w:firstLine="720"/>
        <w:jc w:val="both"/>
        <w:rPr>
          <w:rFonts w:ascii="Century Gothic" w:hAnsi="Century Gothic"/>
        </w:rPr>
      </w:pPr>
      <w:r w:rsidRPr="00606D79">
        <w:rPr>
          <w:rFonts w:ascii="Century Gothic" w:hAnsi="Century Gothic"/>
        </w:rPr>
        <w:t xml:space="preserve">The </w:t>
      </w:r>
      <w:r w:rsidRPr="00606D79">
        <w:rPr>
          <w:rFonts w:ascii="Century Gothic" w:hAnsi="Century Gothic"/>
          <w:b/>
          <w:bCs/>
        </w:rPr>
        <w:t>Output</w:t>
      </w:r>
      <w:r w:rsidRPr="00606D79">
        <w:rPr>
          <w:rFonts w:ascii="Century Gothic" w:hAnsi="Century Gothic"/>
        </w:rPr>
        <w:t xml:space="preserve"> phase represents the final deliverable of the study, which is the fully developed and evaluated SPACE (Smart Productivity and Academic Companion for Education) web application. The expected outcomes include improved student productivity, enhanced time management, reduced study-related stress, and a centralized distraction-free academic workspace for students </w:t>
      </w:r>
      <w:proofErr w:type="gramStart"/>
      <w:r w:rsidRPr="00606D79">
        <w:rPr>
          <w:rFonts w:ascii="Century Gothic" w:hAnsi="Century Gothic"/>
        </w:rPr>
        <w:t>of</w:t>
      </w:r>
      <w:proofErr w:type="gramEnd"/>
      <w:r w:rsidRPr="00606D79">
        <w:rPr>
          <w:rFonts w:ascii="Century Gothic" w:hAnsi="Century Gothic"/>
        </w:rPr>
        <w:t xml:space="preserve"> PLT College of Guinobatan Inc.</w:t>
      </w:r>
    </w:p>
    <w:p w14:paraId="447C660C" w14:textId="77777777" w:rsidR="00BC7A65" w:rsidRDefault="00BC7A65" w:rsidP="00BC7A65">
      <w:pPr>
        <w:spacing w:line="480" w:lineRule="auto"/>
        <w:jc w:val="both"/>
        <w:rPr>
          <w:rFonts w:ascii="Century Gothic" w:hAnsi="Century Gothic"/>
        </w:rPr>
      </w:pPr>
    </w:p>
    <w:p w14:paraId="7363A13D" w14:textId="77777777" w:rsidR="00BC7A65" w:rsidRDefault="00BC7A65" w:rsidP="00BC7A65">
      <w:pPr>
        <w:spacing w:line="480" w:lineRule="auto"/>
        <w:jc w:val="both"/>
        <w:rPr>
          <w:rFonts w:ascii="Century Gothic" w:hAnsi="Century Gothic"/>
        </w:rPr>
      </w:pPr>
    </w:p>
    <w:p w14:paraId="502D9AEB" w14:textId="77777777" w:rsidR="00BC7A65" w:rsidRDefault="00BC7A65" w:rsidP="00BC7A65">
      <w:pPr>
        <w:spacing w:line="480" w:lineRule="auto"/>
        <w:jc w:val="both"/>
        <w:rPr>
          <w:rFonts w:ascii="Century Gothic" w:hAnsi="Century Gothic"/>
        </w:rPr>
      </w:pPr>
    </w:p>
    <w:p w14:paraId="009D09A8" w14:textId="77777777" w:rsidR="00BC7A65" w:rsidRDefault="00BC7A65" w:rsidP="00BC7A65">
      <w:pPr>
        <w:spacing w:line="480" w:lineRule="auto"/>
        <w:jc w:val="both"/>
        <w:rPr>
          <w:rFonts w:ascii="Century Gothic" w:hAnsi="Century Gothic"/>
        </w:rPr>
      </w:pPr>
    </w:p>
    <w:p w14:paraId="2388352B" w14:textId="77777777" w:rsidR="00BC7A65" w:rsidRDefault="00BC7A65" w:rsidP="00BC7A65">
      <w:pPr>
        <w:spacing w:line="480" w:lineRule="auto"/>
        <w:jc w:val="both"/>
        <w:rPr>
          <w:rFonts w:ascii="Century Gothic" w:hAnsi="Century Gothic"/>
        </w:rPr>
      </w:pPr>
    </w:p>
    <w:p w14:paraId="3B6C82DF" w14:textId="77777777" w:rsidR="00BC7A65" w:rsidRDefault="00BC7A65" w:rsidP="00BC7A65">
      <w:pPr>
        <w:rPr>
          <w:rFonts w:ascii="Century Gothic" w:hAnsi="Century Gothic"/>
        </w:rPr>
      </w:pPr>
      <w:r>
        <w:rPr>
          <w:rFonts w:ascii="Century Gothic" w:hAnsi="Century Gothic"/>
        </w:rPr>
        <w:br w:type="page"/>
      </w:r>
    </w:p>
    <w:p w14:paraId="4CE57898" w14:textId="77777777" w:rsidR="00BC7A65" w:rsidRDefault="00BC7A65" w:rsidP="00BC7A65">
      <w:pPr>
        <w:spacing w:line="480" w:lineRule="auto"/>
        <w:jc w:val="both"/>
        <w:rPr>
          <w:rFonts w:ascii="Century Gothic" w:hAnsi="Century Gothic"/>
        </w:rPr>
      </w:pPr>
      <w:r>
        <w:rPr>
          <w:noProof/>
        </w:rPr>
        <w:lastRenderedPageBreak/>
        <mc:AlternateContent>
          <mc:Choice Requires="wps">
            <w:drawing>
              <wp:anchor distT="0" distB="0" distL="114300" distR="114300" simplePos="0" relativeHeight="251661312" behindDoc="0" locked="0" layoutInCell="1" allowOverlap="1" wp14:anchorId="142833B6" wp14:editId="65547F64">
                <wp:simplePos x="0" y="0"/>
                <wp:positionH relativeFrom="margin">
                  <wp:align>center</wp:align>
                </wp:positionH>
                <wp:positionV relativeFrom="paragraph">
                  <wp:posOffset>397510</wp:posOffset>
                </wp:positionV>
                <wp:extent cx="1645920" cy="6583680"/>
                <wp:effectExtent l="0" t="0" r="11430" b="26670"/>
                <wp:wrapNone/>
                <wp:docPr id="275481482" name="Text Box 1"/>
                <wp:cNvGraphicFramePr/>
                <a:graphic xmlns:a="http://schemas.openxmlformats.org/drawingml/2006/main">
                  <a:graphicData uri="http://schemas.microsoft.com/office/word/2010/wordprocessingShape">
                    <wps:wsp>
                      <wps:cNvSpPr txBox="1"/>
                      <wps:spPr>
                        <a:xfrm>
                          <a:off x="0" y="0"/>
                          <a:ext cx="1645920" cy="6583680"/>
                        </a:xfrm>
                        <a:prstGeom prst="rect">
                          <a:avLst/>
                        </a:prstGeom>
                        <a:noFill/>
                        <a:ln>
                          <a:solidFill>
                            <a:schemeClr val="tx1"/>
                          </a:solidFill>
                        </a:ln>
                      </wps:spPr>
                      <wps:txbx>
                        <w:txbxContent>
                          <w:p w14:paraId="5F01CC2E" w14:textId="77777777" w:rsidR="00BC7A65" w:rsidRDefault="00BC7A65" w:rsidP="00BC7A65">
                            <w:pPr>
                              <w:spacing w:line="240" w:lineRule="auto"/>
                              <w:rPr>
                                <w:rFonts w:ascii="Century Gothic" w:hAnsi="Century Gothic"/>
                                <w:color w:val="000000" w:themeColor="text1"/>
                                <w14:textOutline w14:w="0" w14:cap="flat" w14:cmpd="sng" w14:algn="ctr">
                                  <w14:noFill/>
                                  <w14:prstDash w14:val="solid"/>
                                  <w14:round/>
                                </w14:textOutline>
                              </w:rPr>
                            </w:pPr>
                          </w:p>
                          <w:p w14:paraId="6302F18D"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p>
                          <w:p w14:paraId="02F99D32"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System design using </w:t>
                            </w:r>
                            <w:proofErr w:type="spellStart"/>
                            <w:r w:rsidRPr="00523E7A">
                              <w:rPr>
                                <w:rFonts w:ascii="Century Gothic" w:hAnsi="Century Gothic"/>
                                <w:color w:val="000000" w:themeColor="text1"/>
                                <w:sz w:val="23"/>
                                <w:szCs w:val="23"/>
                                <w14:textOutline w14:w="0" w14:cap="flat" w14:cmpd="sng" w14:algn="ctr">
                                  <w14:noFill/>
                                  <w14:prstDash w14:val="solid"/>
                                  <w14:round/>
                                </w14:textOutline>
                              </w:rPr>
                              <w:t>Neumorphic</w:t>
                            </w:r>
                            <w:proofErr w:type="spellEnd"/>
                            <w:r w:rsidRPr="00523E7A">
                              <w:rPr>
                                <w:rFonts w:ascii="Century Gothic" w:hAnsi="Century Gothic"/>
                                <w:color w:val="000000" w:themeColor="text1"/>
                                <w:sz w:val="23"/>
                                <w:szCs w:val="23"/>
                                <w14:textOutline w14:w="0" w14:cap="flat" w14:cmpd="sng" w14:algn="ctr">
                                  <w14:noFill/>
                                  <w14:prstDash w14:val="solid"/>
                                  <w14:round/>
                                </w14:textOutline>
                              </w:rPr>
                              <w:t xml:space="preserve"> UI (HTML5, Tailwind CSS, JavaScript) </w:t>
                            </w:r>
                          </w:p>
                          <w:p w14:paraId="3D103B04"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Backend development using PHP and MySQL </w:t>
                            </w:r>
                          </w:p>
                          <w:p w14:paraId="32B4D69B"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Integration of Note-Taker, Task Manager, and Pomodoro Timer into a unified dashboard </w:t>
                            </w:r>
                          </w:p>
                          <w:p w14:paraId="5E99D418"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Implementation of AI-assisted document summarization and flashcard generation </w:t>
                            </w:r>
                          </w:p>
                          <w:p w14:paraId="4E6A8A1D" w14:textId="77777777" w:rsidR="00BC7A65" w:rsidRPr="003D28E6" w:rsidRDefault="00BC7A65" w:rsidP="00BC7A65">
                            <w:pPr>
                              <w:spacing w:line="240" w:lineRule="auto"/>
                              <w:rPr>
                                <w:rFonts w:ascii="Century Gothic" w:hAnsi="Century Gothic"/>
                                <w:color w:val="000000" w:themeColor="text1"/>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System testing and evaluation using the System Usability Scale (SUS</w:t>
                            </w:r>
                            <w:r w:rsidRPr="00FD461B">
                              <w:rPr>
                                <w:rFonts w:ascii="Century Gothic" w:hAnsi="Century Gothic"/>
                                <w:color w:val="000000" w:themeColor="text1"/>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833B6" id="Text Box 1" o:spid="_x0000_s1035" type="#_x0000_t202" style="position:absolute;left:0;text-align:left;margin-left:0;margin-top:31.3pt;width:129.6pt;height:518.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" filled="f" strokecolor="black [3213]">
                <v:textbox>
                  <w:txbxContent>
                    <w:p w14:paraId="5F01CC2E" w14:textId="77777777" w:rsidR="00BC7A65" w:rsidRDefault="00BC7A65" w:rsidP="00BC7A65">
                      <w:pPr>
                        <w:spacing w:line="240" w:lineRule="auto"/>
                        <w:rPr>
                          <w:rFonts w:ascii="Century Gothic" w:hAnsi="Century Gothic"/>
                          <w:color w:val="000000" w:themeColor="text1"/>
                          <w14:textOutline w14:w="0" w14:cap="flat" w14:cmpd="sng" w14:algn="ctr">
                            <w14:noFill/>
                            <w14:prstDash w14:val="solid"/>
                            <w14:round/>
                          </w14:textOutline>
                        </w:rPr>
                      </w:pPr>
                    </w:p>
                    <w:p w14:paraId="6302F18D"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p>
                    <w:p w14:paraId="02F99D32"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System design using </w:t>
                      </w:r>
                      <w:proofErr w:type="spellStart"/>
                      <w:r w:rsidRPr="00523E7A">
                        <w:rPr>
                          <w:rFonts w:ascii="Century Gothic" w:hAnsi="Century Gothic"/>
                          <w:color w:val="000000" w:themeColor="text1"/>
                          <w:sz w:val="23"/>
                          <w:szCs w:val="23"/>
                          <w14:textOutline w14:w="0" w14:cap="flat" w14:cmpd="sng" w14:algn="ctr">
                            <w14:noFill/>
                            <w14:prstDash w14:val="solid"/>
                            <w14:round/>
                          </w14:textOutline>
                        </w:rPr>
                        <w:t>Neumorphic</w:t>
                      </w:r>
                      <w:proofErr w:type="spellEnd"/>
                      <w:r w:rsidRPr="00523E7A">
                        <w:rPr>
                          <w:rFonts w:ascii="Century Gothic" w:hAnsi="Century Gothic"/>
                          <w:color w:val="000000" w:themeColor="text1"/>
                          <w:sz w:val="23"/>
                          <w:szCs w:val="23"/>
                          <w14:textOutline w14:w="0" w14:cap="flat" w14:cmpd="sng" w14:algn="ctr">
                            <w14:noFill/>
                            <w14:prstDash w14:val="solid"/>
                            <w14:round/>
                          </w14:textOutline>
                        </w:rPr>
                        <w:t xml:space="preserve"> UI (HTML5, Tailwind CSS, JavaScript) </w:t>
                      </w:r>
                    </w:p>
                    <w:p w14:paraId="3D103B04"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Backend development using PHP and MySQL </w:t>
                      </w:r>
                    </w:p>
                    <w:p w14:paraId="32B4D69B"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Integration of Note-Taker, Task Manager, and Pomodoro Timer into a unified dashboard </w:t>
                      </w:r>
                    </w:p>
                    <w:p w14:paraId="5E99D418" w14:textId="77777777" w:rsidR="00BC7A65" w:rsidRPr="00523E7A" w:rsidRDefault="00BC7A65" w:rsidP="00BC7A65">
                      <w:pPr>
                        <w:spacing w:line="240"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Implementation of AI-assisted document summarization and flashcard generation </w:t>
                      </w:r>
                    </w:p>
                    <w:p w14:paraId="4E6A8A1D" w14:textId="77777777" w:rsidR="00BC7A65" w:rsidRPr="003D28E6" w:rsidRDefault="00BC7A65" w:rsidP="00BC7A65">
                      <w:pPr>
                        <w:spacing w:line="240" w:lineRule="auto"/>
                        <w:rPr>
                          <w:rFonts w:ascii="Century Gothic" w:hAnsi="Century Gothic"/>
                          <w:color w:val="000000" w:themeColor="text1"/>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System testing and evaluation using the System Usability Scale (SUS</w:t>
                      </w:r>
                      <w:r w:rsidRPr="00FD461B">
                        <w:rPr>
                          <w:rFonts w:ascii="Century Gothic" w:hAnsi="Century Gothic"/>
                          <w:color w:val="000000" w:themeColor="text1"/>
                          <w14:textOutline w14:w="0" w14:cap="flat" w14:cmpd="sng" w14:algn="ctr">
                            <w14:noFill/>
                            <w14:prstDash w14:val="solid"/>
                            <w14:round/>
                          </w14:textOutline>
                        </w:rPr>
                        <w:t>)</w:t>
                      </w:r>
                    </w:p>
                  </w:txbxContent>
                </v:textbox>
                <w10:wrap anchorx="margin"/>
              </v:shape>
            </w:pict>
          </mc:Fallback>
        </mc:AlternateContent>
      </w:r>
      <w:r>
        <w:rPr>
          <w:noProof/>
        </w:rPr>
        <mc:AlternateContent>
          <mc:Choice Requires="wps">
            <w:drawing>
              <wp:anchor distT="0" distB="0" distL="114300" distR="114300" simplePos="0" relativeHeight="251662336" behindDoc="0" locked="0" layoutInCell="1" allowOverlap="1" wp14:anchorId="75A81AF5" wp14:editId="4D1F1DF7">
                <wp:simplePos x="0" y="0"/>
                <wp:positionH relativeFrom="margin">
                  <wp:align>right</wp:align>
                </wp:positionH>
                <wp:positionV relativeFrom="paragraph">
                  <wp:posOffset>397510</wp:posOffset>
                </wp:positionV>
                <wp:extent cx="1645920" cy="6583680"/>
                <wp:effectExtent l="0" t="0" r="11430" b="26670"/>
                <wp:wrapNone/>
                <wp:docPr id="1883997424" name="Text Box 1"/>
                <wp:cNvGraphicFramePr/>
                <a:graphic xmlns:a="http://schemas.openxmlformats.org/drawingml/2006/main">
                  <a:graphicData uri="http://schemas.microsoft.com/office/word/2010/wordprocessingShape">
                    <wps:wsp>
                      <wps:cNvSpPr txBox="1"/>
                      <wps:spPr>
                        <a:xfrm>
                          <a:off x="0" y="0"/>
                          <a:ext cx="1645920" cy="6583680"/>
                        </a:xfrm>
                        <a:prstGeom prst="rect">
                          <a:avLst/>
                        </a:prstGeom>
                        <a:noFill/>
                        <a:ln>
                          <a:solidFill>
                            <a:schemeClr val="tx1"/>
                          </a:solidFill>
                        </a:ln>
                      </wps:spPr>
                      <wps:txbx>
                        <w:txbxContent>
                          <w:p w14:paraId="2E6E2B9E" w14:textId="77777777" w:rsidR="00BC7A65" w:rsidRPr="00523E7A" w:rsidRDefault="00BC7A65" w:rsidP="00BC7A65">
                            <w:pPr>
                              <w:spacing w:line="240" w:lineRule="auto"/>
                              <w:jc w:val="center"/>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sz w:val="23"/>
                                <w:szCs w:val="23"/>
                              </w:rPr>
                              <w:t>SPACE: Smart Productivity and Academic Companion for Education of PLT College of Guinobatan, Inc. Students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A81AF5" id="_x0000_s1036" type="#_x0000_t202" style="position:absolute;left:0;text-align:left;margin-left:78.4pt;margin-top:31.3pt;width:129.6pt;height:518.4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" filled="f" strokecolor="black [3213]">
                <v:textbox>
                  <w:txbxContent>
                    <w:p w14:paraId="2E6E2B9E" w14:textId="77777777" w:rsidR="00BC7A65" w:rsidRPr="00523E7A" w:rsidRDefault="00BC7A65" w:rsidP="00BC7A65">
                      <w:pPr>
                        <w:spacing w:line="240" w:lineRule="auto"/>
                        <w:jc w:val="center"/>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sz w:val="23"/>
                          <w:szCs w:val="23"/>
                        </w:rPr>
                        <w:t>SPACE: Smart Productivity and Academic Companion for Education of PLT College of Guinobatan, Inc. Students</w:t>
                      </w: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14:anchorId="3DCD7B66" wp14:editId="0F03DCC3">
                <wp:simplePos x="0" y="0"/>
                <wp:positionH relativeFrom="margin">
                  <wp:align>left</wp:align>
                </wp:positionH>
                <wp:positionV relativeFrom="paragraph">
                  <wp:posOffset>398033</wp:posOffset>
                </wp:positionV>
                <wp:extent cx="1645920" cy="6583680"/>
                <wp:effectExtent l="0" t="0" r="11430" b="26670"/>
                <wp:wrapNone/>
                <wp:docPr id="599451944" name="Text Box 1"/>
                <wp:cNvGraphicFramePr/>
                <a:graphic xmlns:a="http://schemas.openxmlformats.org/drawingml/2006/main">
                  <a:graphicData uri="http://schemas.microsoft.com/office/word/2010/wordprocessingShape">
                    <wps:wsp>
                      <wps:cNvSpPr txBox="1"/>
                      <wps:spPr>
                        <a:xfrm>
                          <a:off x="0" y="0"/>
                          <a:ext cx="1645920" cy="6583680"/>
                        </a:xfrm>
                        <a:prstGeom prst="rect">
                          <a:avLst/>
                        </a:prstGeom>
                        <a:noFill/>
                        <a:ln>
                          <a:solidFill>
                            <a:schemeClr val="tx1"/>
                          </a:solidFill>
                        </a:ln>
                      </wps:spPr>
                      <wps:txbx>
                        <w:txbxContent>
                          <w:p w14:paraId="5CFFB486" w14:textId="56A38F1E" w:rsidR="00BC7A65" w:rsidRPr="00523E7A" w:rsidRDefault="00523E7A" w:rsidP="00523E7A">
                            <w:pPr>
                              <w:spacing w:line="276"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The input phase addresses identified student challenges in time, task, and note management, grounded in Cognitive Load, Goal-Setting, and Flow theories. These elements inform the core system requirements: a </w:t>
                            </w:r>
                            <w:proofErr w:type="spellStart"/>
                            <w:r w:rsidRPr="00523E7A">
                              <w:rPr>
                                <w:rFonts w:ascii="Century Gothic" w:hAnsi="Century Gothic"/>
                                <w:color w:val="000000" w:themeColor="text1"/>
                                <w:sz w:val="23"/>
                                <w:szCs w:val="23"/>
                                <w14:textOutline w14:w="0" w14:cap="flat" w14:cmpd="sng" w14:algn="ctr">
                                  <w14:noFill/>
                                  <w14:prstDash w14:val="solid"/>
                                  <w14:round/>
                                </w14:textOutline>
                              </w:rPr>
                              <w:t>Neumorphic</w:t>
                            </w:r>
                            <w:proofErr w:type="spellEnd"/>
                            <w:r w:rsidRPr="00523E7A">
                              <w:rPr>
                                <w:rFonts w:ascii="Century Gothic" w:hAnsi="Century Gothic"/>
                                <w:color w:val="000000" w:themeColor="text1"/>
                                <w:sz w:val="23"/>
                                <w:szCs w:val="23"/>
                                <w14:textOutline w14:w="0" w14:cap="flat" w14:cmpd="sng" w14:algn="ctr">
                                  <w14:noFill/>
                                  <w14:prstDash w14:val="solid"/>
                                  <w14:round/>
                                </w14:textOutline>
                              </w:rPr>
                              <w:t xml:space="preserve"> interface integrating a Pomodoro timer, task manager, note-taker, and AI capabilities. Finally, the system's development is guided by specific evaluation metrics measuring functionality, usability, efficiency, reliability, and security.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D7B66" id="_x0000_s1037" type="#_x0000_t202" style="position:absolute;left:0;text-align:left;margin-left:0;margin-top:31.35pt;width:129.6pt;height:518.4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" filled="f" strokecolor="black [3213]">
                <v:textbox>
                  <w:txbxContent>
                    <w:p w14:paraId="5CFFB486" w14:textId="56A38F1E" w:rsidR="00BC7A65" w:rsidRPr="00523E7A" w:rsidRDefault="00523E7A" w:rsidP="00523E7A">
                      <w:pPr>
                        <w:spacing w:line="276" w:lineRule="auto"/>
                        <w:rPr>
                          <w:rFonts w:ascii="Century Gothic" w:hAnsi="Century Gothic"/>
                          <w:color w:val="000000" w:themeColor="text1"/>
                          <w:sz w:val="23"/>
                          <w:szCs w:val="23"/>
                          <w14:textOutline w14:w="0" w14:cap="flat" w14:cmpd="sng" w14:algn="ctr">
                            <w14:noFill/>
                            <w14:prstDash w14:val="solid"/>
                            <w14:round/>
                          </w14:textOutline>
                        </w:rPr>
                      </w:pPr>
                      <w:r w:rsidRPr="00523E7A">
                        <w:rPr>
                          <w:rFonts w:ascii="Century Gothic" w:hAnsi="Century Gothic"/>
                          <w:color w:val="000000" w:themeColor="text1"/>
                          <w:sz w:val="23"/>
                          <w:szCs w:val="23"/>
                          <w14:textOutline w14:w="0" w14:cap="flat" w14:cmpd="sng" w14:algn="ctr">
                            <w14:noFill/>
                            <w14:prstDash w14:val="solid"/>
                            <w14:round/>
                          </w14:textOutline>
                        </w:rPr>
                        <w:t xml:space="preserve">The input phase addresses identified student challenges in time, task, and note management, grounded in Cognitive Load, Goal-Setting, and Flow theories. These elements inform the core system requirements: a </w:t>
                      </w:r>
                      <w:proofErr w:type="spellStart"/>
                      <w:r w:rsidRPr="00523E7A">
                        <w:rPr>
                          <w:rFonts w:ascii="Century Gothic" w:hAnsi="Century Gothic"/>
                          <w:color w:val="000000" w:themeColor="text1"/>
                          <w:sz w:val="23"/>
                          <w:szCs w:val="23"/>
                          <w14:textOutline w14:w="0" w14:cap="flat" w14:cmpd="sng" w14:algn="ctr">
                            <w14:noFill/>
                            <w14:prstDash w14:val="solid"/>
                            <w14:round/>
                          </w14:textOutline>
                        </w:rPr>
                        <w:t>Neumorphic</w:t>
                      </w:r>
                      <w:proofErr w:type="spellEnd"/>
                      <w:r w:rsidRPr="00523E7A">
                        <w:rPr>
                          <w:rFonts w:ascii="Century Gothic" w:hAnsi="Century Gothic"/>
                          <w:color w:val="000000" w:themeColor="text1"/>
                          <w:sz w:val="23"/>
                          <w:szCs w:val="23"/>
                          <w14:textOutline w14:w="0" w14:cap="flat" w14:cmpd="sng" w14:algn="ctr">
                            <w14:noFill/>
                            <w14:prstDash w14:val="solid"/>
                            <w14:round/>
                          </w14:textOutline>
                        </w:rPr>
                        <w:t xml:space="preserve"> interface integrating a Pomodoro timer, task manager, note-taker, and AI capabilities. Finally, the system's development is guided by specific evaluation metrics measuring functionality, usability, efficiency, reliability, and security.</w:t>
                      </w:r>
                    </w:p>
                  </w:txbxContent>
                </v:textbox>
                <w10:wrap anchorx="margin"/>
              </v:shape>
            </w:pict>
          </mc:Fallback>
        </mc:AlternateContent>
      </w:r>
      <w:r>
        <w:rPr>
          <w:noProof/>
        </w:rPr>
        <mc:AlternateContent>
          <mc:Choice Requires="wps">
            <w:drawing>
              <wp:anchor distT="0" distB="0" distL="114300" distR="114300" simplePos="0" relativeHeight="251667456" behindDoc="0" locked="0" layoutInCell="1" allowOverlap="1" wp14:anchorId="2238DD1D" wp14:editId="7A8764D1">
                <wp:simplePos x="0" y="0"/>
                <wp:positionH relativeFrom="margin">
                  <wp:posOffset>4213860</wp:posOffset>
                </wp:positionH>
                <wp:positionV relativeFrom="paragraph">
                  <wp:posOffset>236220</wp:posOffset>
                </wp:positionV>
                <wp:extent cx="914400" cy="338667"/>
                <wp:effectExtent l="0" t="0" r="19050" b="23495"/>
                <wp:wrapNone/>
                <wp:docPr id="176378463" name="Rectangle 13"/>
                <wp:cNvGraphicFramePr/>
                <a:graphic xmlns:a="http://schemas.openxmlformats.org/drawingml/2006/main">
                  <a:graphicData uri="http://schemas.microsoft.com/office/word/2010/wordprocessingShape">
                    <wps:wsp>
                      <wps:cNvSpPr/>
                      <wps:spPr>
                        <a:xfrm>
                          <a:off x="0" y="0"/>
                          <a:ext cx="914400" cy="338667"/>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754597" w14:textId="77777777" w:rsidR="00BC7A65" w:rsidRPr="00D23713" w:rsidRDefault="00BC7A65" w:rsidP="00BC7A65">
                            <w:pPr>
                              <w:jc w:val="center"/>
                              <w:rPr>
                                <w:color w:val="000000" w:themeColor="text1"/>
                              </w:rPr>
                            </w:pPr>
                            <w:r>
                              <w:rPr>
                                <w:color w:val="000000" w:themeColor="text1"/>
                              </w:rPr>
                              <w:t>OUTPUT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38DD1D" id="Rectangle 13" o:spid="_x0000_s1038" style="position:absolute;left:0;text-align:left;margin-left:331.8pt;margin-top:18.6pt;width:1in;height:26.65pt;z-index:25166745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" fillcolor="white [3212]" strokecolor="black [3213]" strokeweight=".25pt">
                <v:textbox>
                  <w:txbxContent>
                    <w:p w14:paraId="72754597" w14:textId="77777777" w:rsidR="00BC7A65" w:rsidRPr="00D23713" w:rsidRDefault="00BC7A65" w:rsidP="00BC7A65">
                      <w:pPr>
                        <w:jc w:val="center"/>
                        <w:rPr>
                          <w:color w:val="000000" w:themeColor="text1"/>
                        </w:rPr>
                      </w:pPr>
                      <w:r>
                        <w:rPr>
                          <w:color w:val="000000" w:themeColor="text1"/>
                        </w:rPr>
                        <w:t>OUTPUT</w:t>
                      </w:r>
                    </w:p>
                  </w:txbxContent>
                </v:textbox>
                <w10:wrap anchorx="margin"/>
              </v:rect>
            </w:pict>
          </mc:Fallback>
        </mc:AlternateContent>
      </w:r>
      <w:r>
        <w:rPr>
          <w:noProof/>
        </w:rPr>
        <mc:AlternateContent>
          <mc:Choice Requires="wps">
            <w:drawing>
              <wp:anchor distT="0" distB="0" distL="114300" distR="114300" simplePos="0" relativeHeight="251666432" behindDoc="0" locked="0" layoutInCell="1" allowOverlap="1" wp14:anchorId="3733AA7A" wp14:editId="541FCA3C">
                <wp:simplePos x="0" y="0"/>
                <wp:positionH relativeFrom="margin">
                  <wp:align>center</wp:align>
                </wp:positionH>
                <wp:positionV relativeFrom="paragraph">
                  <wp:posOffset>236643</wp:posOffset>
                </wp:positionV>
                <wp:extent cx="914400" cy="338667"/>
                <wp:effectExtent l="0" t="0" r="19050" b="23495"/>
                <wp:wrapNone/>
                <wp:docPr id="601515179" name="Rectangle 13"/>
                <wp:cNvGraphicFramePr/>
                <a:graphic xmlns:a="http://schemas.openxmlformats.org/drawingml/2006/main">
                  <a:graphicData uri="http://schemas.microsoft.com/office/word/2010/wordprocessingShape">
                    <wps:wsp>
                      <wps:cNvSpPr/>
                      <wps:spPr>
                        <a:xfrm>
                          <a:off x="0" y="0"/>
                          <a:ext cx="914400" cy="338667"/>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19672B" w14:textId="77777777" w:rsidR="00BC7A65" w:rsidRPr="00D23713" w:rsidRDefault="00BC7A65" w:rsidP="00BC7A65">
                            <w:pPr>
                              <w:jc w:val="center"/>
                              <w:rPr>
                                <w:color w:val="000000" w:themeColor="text1"/>
                              </w:rPr>
                            </w:pPr>
                            <w:r>
                              <w:rPr>
                                <w:color w:val="000000" w:themeColor="text1"/>
                              </w:rPr>
                              <w:t>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3AA7A" id="_x0000_s1039" style="position:absolute;left:0;text-align:left;margin-left:0;margin-top:18.65pt;width:1in;height:26.65pt;z-index:25166643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" fillcolor="white [3212]" strokecolor="black [3213]" strokeweight=".25pt">
                <v:textbox>
                  <w:txbxContent>
                    <w:p w14:paraId="2A19672B" w14:textId="77777777" w:rsidR="00BC7A65" w:rsidRPr="00D23713" w:rsidRDefault="00BC7A65" w:rsidP="00BC7A65">
                      <w:pPr>
                        <w:jc w:val="center"/>
                        <w:rPr>
                          <w:color w:val="000000" w:themeColor="text1"/>
                        </w:rPr>
                      </w:pPr>
                      <w:r>
                        <w:rPr>
                          <w:color w:val="000000" w:themeColor="text1"/>
                        </w:rPr>
                        <w:t>PROCESS</w:t>
                      </w:r>
                    </w:p>
                  </w:txbxContent>
                </v:textbox>
                <w10:wrap anchorx="margin"/>
              </v:rect>
            </w:pict>
          </mc:Fallback>
        </mc:AlternateContent>
      </w:r>
      <w:r>
        <w:rPr>
          <w:noProof/>
        </w:rPr>
        <mc:AlternateContent>
          <mc:Choice Requires="wps">
            <w:drawing>
              <wp:anchor distT="0" distB="0" distL="114300" distR="114300" simplePos="0" relativeHeight="251665408" behindDoc="0" locked="0" layoutInCell="1" allowOverlap="1" wp14:anchorId="629E3750" wp14:editId="6ABCD7E5">
                <wp:simplePos x="0" y="0"/>
                <wp:positionH relativeFrom="column">
                  <wp:posOffset>397510</wp:posOffset>
                </wp:positionH>
                <wp:positionV relativeFrom="paragraph">
                  <wp:posOffset>245110</wp:posOffset>
                </wp:positionV>
                <wp:extent cx="914400" cy="338667"/>
                <wp:effectExtent l="0" t="0" r="19050" b="23495"/>
                <wp:wrapNone/>
                <wp:docPr id="132668450" name="Rectangle 13"/>
                <wp:cNvGraphicFramePr/>
                <a:graphic xmlns:a="http://schemas.openxmlformats.org/drawingml/2006/main">
                  <a:graphicData uri="http://schemas.microsoft.com/office/word/2010/wordprocessingShape">
                    <wps:wsp>
                      <wps:cNvSpPr/>
                      <wps:spPr>
                        <a:xfrm>
                          <a:off x="0" y="0"/>
                          <a:ext cx="914400" cy="338667"/>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7C52D7" w14:textId="77777777" w:rsidR="00BC7A65" w:rsidRPr="00D23713" w:rsidRDefault="00BC7A65" w:rsidP="00BC7A65">
                            <w:pPr>
                              <w:jc w:val="center"/>
                              <w:rPr>
                                <w:color w:val="000000" w:themeColor="text1"/>
                              </w:rPr>
                            </w:pPr>
                            <w:r w:rsidRPr="00D23713">
                              <w:rPr>
                                <w:color w:val="000000" w:themeColor="text1"/>
                              </w:rPr>
                              <w:t>INPUT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9E3750" id="_x0000_s1040" style="position:absolute;left:0;text-align:left;margin-left:31.3pt;margin-top:19.3pt;width:1in;height:26.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" fillcolor="white [3212]" strokecolor="black [3213]" strokeweight=".25pt">
                <v:textbox>
                  <w:txbxContent>
                    <w:p w14:paraId="747C52D7" w14:textId="77777777" w:rsidR="00BC7A65" w:rsidRPr="00D23713" w:rsidRDefault="00BC7A65" w:rsidP="00BC7A65">
                      <w:pPr>
                        <w:jc w:val="center"/>
                        <w:rPr>
                          <w:color w:val="000000" w:themeColor="text1"/>
                        </w:rPr>
                      </w:pPr>
                      <w:r w:rsidRPr="00D23713">
                        <w:rPr>
                          <w:color w:val="000000" w:themeColor="text1"/>
                        </w:rPr>
                        <w:t>INPUT</w:t>
                      </w:r>
                    </w:p>
                  </w:txbxContent>
                </v:textbox>
              </v:rect>
            </w:pict>
          </mc:Fallback>
        </mc:AlternateContent>
      </w:r>
    </w:p>
    <w:p w14:paraId="1A503DA2" w14:textId="77777777" w:rsidR="00BC7A65" w:rsidRDefault="00BC7A65" w:rsidP="00BC7A65">
      <w:pPr>
        <w:spacing w:line="480" w:lineRule="auto"/>
        <w:jc w:val="both"/>
        <w:rPr>
          <w:rFonts w:ascii="Century Gothic" w:hAnsi="Century Gothic"/>
        </w:rPr>
      </w:pPr>
    </w:p>
    <w:p w14:paraId="13591E3C" w14:textId="77777777" w:rsidR="00BC7A65" w:rsidRDefault="00BC7A65" w:rsidP="00BC7A65">
      <w:pPr>
        <w:spacing w:line="480" w:lineRule="auto"/>
        <w:jc w:val="both"/>
        <w:rPr>
          <w:rFonts w:ascii="Century Gothic" w:hAnsi="Century Gothic"/>
        </w:rPr>
      </w:pPr>
    </w:p>
    <w:p w14:paraId="5CE9A7FB" w14:textId="77777777" w:rsidR="00BC7A65" w:rsidRDefault="00BC7A65" w:rsidP="00BC7A65">
      <w:pPr>
        <w:spacing w:line="480" w:lineRule="auto"/>
        <w:jc w:val="both"/>
        <w:rPr>
          <w:rFonts w:ascii="Century Gothic" w:hAnsi="Century Gothic"/>
        </w:rPr>
      </w:pPr>
    </w:p>
    <w:p w14:paraId="0ADE2D44" w14:textId="77777777" w:rsidR="00BC7A65" w:rsidRDefault="00BC7A65" w:rsidP="00BC7A65">
      <w:pPr>
        <w:spacing w:line="480" w:lineRule="auto"/>
        <w:jc w:val="both"/>
        <w:rPr>
          <w:rFonts w:ascii="Century Gothic" w:hAnsi="Century Gothic"/>
        </w:rPr>
      </w:pPr>
    </w:p>
    <w:p w14:paraId="087B3E75" w14:textId="77777777" w:rsidR="00BC7A65" w:rsidRDefault="00BC7A65" w:rsidP="00BC7A65">
      <w:pPr>
        <w:spacing w:line="480" w:lineRule="auto"/>
        <w:jc w:val="both"/>
        <w:rPr>
          <w:rFonts w:ascii="Century Gothic" w:hAnsi="Century Gothic"/>
        </w:rPr>
      </w:pPr>
    </w:p>
    <w:p w14:paraId="7B17BD2E" w14:textId="570F72EB" w:rsidR="00BC7A65" w:rsidRDefault="00523E7A" w:rsidP="00BC7A65">
      <w:pPr>
        <w:spacing w:line="480" w:lineRule="auto"/>
        <w:jc w:val="both"/>
        <w:rPr>
          <w:rFonts w:ascii="Century Gothic" w:hAnsi="Century Gothic"/>
        </w:rPr>
      </w:pPr>
      <w:r>
        <w:rPr>
          <w:rFonts w:ascii="Century Gothic" w:hAnsi="Century Gothic"/>
          <w:noProof/>
        </w:rPr>
        <mc:AlternateContent>
          <mc:Choice Requires="wps">
            <w:drawing>
              <wp:anchor distT="0" distB="0" distL="114300" distR="114300" simplePos="0" relativeHeight="251664384" behindDoc="0" locked="0" layoutInCell="1" allowOverlap="1" wp14:anchorId="69B3523E" wp14:editId="77A040B1">
                <wp:simplePos x="0" y="0"/>
                <wp:positionH relativeFrom="column">
                  <wp:posOffset>3568700</wp:posOffset>
                </wp:positionH>
                <wp:positionV relativeFrom="paragraph">
                  <wp:posOffset>464820</wp:posOffset>
                </wp:positionV>
                <wp:extent cx="257810" cy="409575"/>
                <wp:effectExtent l="0" t="38100" r="46990" b="66675"/>
                <wp:wrapNone/>
                <wp:docPr id="309571015" name="Arrow: Right 12"/>
                <wp:cNvGraphicFramePr/>
                <a:graphic xmlns:a="http://schemas.openxmlformats.org/drawingml/2006/main">
                  <a:graphicData uri="http://schemas.microsoft.com/office/word/2010/wordprocessingShape">
                    <wps:wsp>
                      <wps:cNvSpPr/>
                      <wps:spPr>
                        <a:xfrm>
                          <a:off x="0" y="0"/>
                          <a:ext cx="257810" cy="40957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E37E62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2" o:spid="_x0000_s1026" type="#_x0000_t13" style="position:absolute;margin-left:281pt;margin-top:36.6pt;width:20.3pt;height:32.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" adj="10800" filled="f" strokecolor="black [3213]" strokeweight="1pt"/>
            </w:pict>
          </mc:Fallback>
        </mc:AlternateContent>
      </w:r>
      <w:r>
        <w:rPr>
          <w:rFonts w:ascii="Century Gothic" w:hAnsi="Century Gothic"/>
          <w:noProof/>
        </w:rPr>
        <mc:AlternateContent>
          <mc:Choice Requires="wps">
            <w:drawing>
              <wp:anchor distT="0" distB="0" distL="114300" distR="114300" simplePos="0" relativeHeight="251663360" behindDoc="0" locked="0" layoutInCell="1" allowOverlap="1" wp14:anchorId="4D17DD55" wp14:editId="216D4296">
                <wp:simplePos x="0" y="0"/>
                <wp:positionH relativeFrom="column">
                  <wp:posOffset>1650365</wp:posOffset>
                </wp:positionH>
                <wp:positionV relativeFrom="paragraph">
                  <wp:posOffset>461010</wp:posOffset>
                </wp:positionV>
                <wp:extent cx="257810" cy="409575"/>
                <wp:effectExtent l="0" t="38100" r="46990" b="66675"/>
                <wp:wrapNone/>
                <wp:docPr id="619626384" name="Arrow: Right 12"/>
                <wp:cNvGraphicFramePr/>
                <a:graphic xmlns:a="http://schemas.openxmlformats.org/drawingml/2006/main">
                  <a:graphicData uri="http://schemas.microsoft.com/office/word/2010/wordprocessingShape">
                    <wps:wsp>
                      <wps:cNvSpPr/>
                      <wps:spPr>
                        <a:xfrm>
                          <a:off x="0" y="0"/>
                          <a:ext cx="257810" cy="409575"/>
                        </a:xfrm>
                        <a:prstGeom prst="rightArrow">
                          <a:avLst/>
                        </a:prstGeom>
                        <a:noFill/>
                        <a:ln>
                          <a:solidFill>
                            <a:schemeClr val="tx1"/>
                          </a:solidFill>
                        </a:ln>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77FAB88" id="Arrow: Right 12" o:spid="_x0000_s1026" type="#_x0000_t13" style="position:absolute;margin-left:129.95pt;margin-top:36.3pt;width:20.3pt;height:32.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" adj="10800" filled="f" strokecolor="black [3213]" strokeweight="1pt"/>
            </w:pict>
          </mc:Fallback>
        </mc:AlternateContent>
      </w:r>
    </w:p>
    <w:p w14:paraId="58C19422" w14:textId="3B72471D" w:rsidR="00BC7A65" w:rsidRDefault="00BC7A65" w:rsidP="00BC7A65">
      <w:pPr>
        <w:spacing w:line="480" w:lineRule="auto"/>
        <w:jc w:val="both"/>
        <w:rPr>
          <w:rFonts w:ascii="Century Gothic" w:hAnsi="Century Gothic"/>
        </w:rPr>
      </w:pPr>
    </w:p>
    <w:p w14:paraId="155CB119" w14:textId="2D8CA9F6" w:rsidR="00BC7A65" w:rsidRDefault="00BC7A65" w:rsidP="00BC7A65">
      <w:pPr>
        <w:spacing w:line="480" w:lineRule="auto"/>
        <w:jc w:val="both"/>
        <w:rPr>
          <w:rFonts w:ascii="Century Gothic" w:hAnsi="Century Gothic"/>
        </w:rPr>
      </w:pPr>
    </w:p>
    <w:p w14:paraId="2002D045" w14:textId="77777777" w:rsidR="00BC7A65" w:rsidRDefault="00BC7A65" w:rsidP="00BC7A65">
      <w:pPr>
        <w:spacing w:line="480" w:lineRule="auto"/>
        <w:jc w:val="both"/>
        <w:rPr>
          <w:rFonts w:ascii="Century Gothic" w:hAnsi="Century Gothic"/>
        </w:rPr>
      </w:pPr>
    </w:p>
    <w:p w14:paraId="26FCA5C9" w14:textId="77777777" w:rsidR="00BC7A65" w:rsidRDefault="00BC7A65" w:rsidP="00BC7A65">
      <w:pPr>
        <w:spacing w:line="480" w:lineRule="auto"/>
        <w:jc w:val="both"/>
        <w:rPr>
          <w:rFonts w:ascii="Century Gothic" w:hAnsi="Century Gothic"/>
        </w:rPr>
      </w:pPr>
    </w:p>
    <w:p w14:paraId="4570C4C5" w14:textId="77777777" w:rsidR="00BC7A65" w:rsidRDefault="00BC7A65" w:rsidP="00BC7A65">
      <w:pPr>
        <w:spacing w:line="480" w:lineRule="auto"/>
        <w:jc w:val="both"/>
        <w:rPr>
          <w:rFonts w:ascii="Century Gothic" w:hAnsi="Century Gothic"/>
        </w:rPr>
      </w:pPr>
    </w:p>
    <w:p w14:paraId="12398E9D" w14:textId="77777777" w:rsidR="00BC7A65" w:rsidRDefault="00BC7A65" w:rsidP="00BC7A65">
      <w:pPr>
        <w:spacing w:line="480" w:lineRule="auto"/>
        <w:jc w:val="both"/>
        <w:rPr>
          <w:rFonts w:ascii="Century Gothic" w:hAnsi="Century Gothic"/>
        </w:rPr>
      </w:pPr>
    </w:p>
    <w:p w14:paraId="4520D6BB" w14:textId="77777777" w:rsidR="00BC7A65" w:rsidRDefault="00BC7A65" w:rsidP="00BC7A65">
      <w:pPr>
        <w:spacing w:line="480" w:lineRule="auto"/>
        <w:jc w:val="both"/>
        <w:rPr>
          <w:rFonts w:ascii="Century Gothic" w:hAnsi="Century Gothic"/>
        </w:rPr>
      </w:pPr>
    </w:p>
    <w:p w14:paraId="17DA9888" w14:textId="77777777" w:rsidR="00BC7A65" w:rsidRDefault="00BC7A65" w:rsidP="00BC7A65">
      <w:pPr>
        <w:spacing w:line="480" w:lineRule="auto"/>
        <w:jc w:val="both"/>
        <w:rPr>
          <w:rFonts w:ascii="Century Gothic" w:hAnsi="Century Gothic"/>
        </w:rPr>
      </w:pPr>
    </w:p>
    <w:p w14:paraId="381A4FA8" w14:textId="77777777" w:rsidR="00BC7A65" w:rsidRDefault="00BC7A65" w:rsidP="00BC7A65">
      <w:pPr>
        <w:spacing w:line="240" w:lineRule="auto"/>
        <w:jc w:val="center"/>
        <w:rPr>
          <w:rFonts w:ascii="Century Gothic" w:hAnsi="Century Gothic"/>
        </w:rPr>
      </w:pPr>
      <w:r>
        <w:rPr>
          <w:rFonts w:ascii="Century Gothic" w:hAnsi="Century Gothic"/>
        </w:rPr>
        <w:t>Figure 2</w:t>
      </w:r>
    </w:p>
    <w:p w14:paraId="646EA6FD" w14:textId="77777777" w:rsidR="00BC7A65" w:rsidRDefault="00BC7A65" w:rsidP="00BC7A65">
      <w:pPr>
        <w:spacing w:line="240" w:lineRule="auto"/>
        <w:jc w:val="center"/>
        <w:rPr>
          <w:rFonts w:ascii="Century Gothic" w:hAnsi="Century Gothic"/>
        </w:rPr>
      </w:pPr>
      <w:r>
        <w:rPr>
          <w:rFonts w:ascii="Century Gothic" w:hAnsi="Century Gothic"/>
        </w:rPr>
        <w:t>Conceptual Paradigm</w:t>
      </w:r>
    </w:p>
    <w:p w14:paraId="04091247" w14:textId="77777777" w:rsidR="00BC7A65" w:rsidRDefault="00BC7A65" w:rsidP="00BC7A65">
      <w:pPr>
        <w:spacing w:line="480" w:lineRule="auto"/>
        <w:jc w:val="both"/>
        <w:rPr>
          <w:rFonts w:ascii="Century Gothic" w:hAnsi="Century Gothic"/>
        </w:rPr>
      </w:pPr>
    </w:p>
    <w:p w14:paraId="6B0EE384" w14:textId="77777777" w:rsidR="00BC7A65" w:rsidRPr="0014336E" w:rsidRDefault="00BC7A65" w:rsidP="00BC7A65">
      <w:pPr>
        <w:spacing w:after="0" w:line="480" w:lineRule="auto"/>
        <w:jc w:val="both"/>
        <w:rPr>
          <w:rFonts w:ascii="Century Gothic" w:hAnsi="Century Gothic"/>
          <w:b/>
          <w:bCs/>
        </w:rPr>
      </w:pPr>
      <w:r w:rsidRPr="0014336E">
        <w:rPr>
          <w:rFonts w:ascii="Century Gothic" w:hAnsi="Century Gothic"/>
          <w:b/>
          <w:bCs/>
        </w:rPr>
        <w:lastRenderedPageBreak/>
        <w:t>REFERENCES</w:t>
      </w:r>
    </w:p>
    <w:p w14:paraId="353B21DC" w14:textId="77777777" w:rsidR="00BC7A65" w:rsidRPr="003323DF" w:rsidRDefault="00BC7A65" w:rsidP="00BC7A65">
      <w:pPr>
        <w:spacing w:before="30" w:after="40" w:line="360" w:lineRule="auto"/>
        <w:ind w:left="720" w:hanging="720"/>
        <w:jc w:val="both"/>
        <w:rPr>
          <w:rFonts w:ascii="Century Gothic" w:hAnsi="Century Gothic"/>
        </w:rPr>
      </w:pPr>
      <w:r w:rsidRPr="003323DF">
        <w:rPr>
          <w:rFonts w:ascii="Century Gothic" w:hAnsi="Century Gothic"/>
        </w:rPr>
        <w:t>Al-</w:t>
      </w:r>
      <w:proofErr w:type="spellStart"/>
      <w:r w:rsidRPr="003323DF">
        <w:rPr>
          <w:rFonts w:ascii="Century Gothic" w:hAnsi="Century Gothic"/>
        </w:rPr>
        <w:t>Deek</w:t>
      </w:r>
      <w:proofErr w:type="spellEnd"/>
      <w:r w:rsidRPr="003323DF">
        <w:rPr>
          <w:rFonts w:ascii="Century Gothic" w:hAnsi="Century Gothic"/>
        </w:rPr>
        <w:t xml:space="preserve">, F. (n.d.). </w:t>
      </w:r>
      <w:r w:rsidRPr="003323DF">
        <w:rPr>
          <w:rFonts w:ascii="Century Gothic" w:hAnsi="Century Gothic"/>
          <w:i/>
          <w:iCs/>
        </w:rPr>
        <w:t>Advantages and disadvantages of artificial intelligence.</w:t>
      </w:r>
      <w:r w:rsidRPr="003323DF">
        <w:rPr>
          <w:rFonts w:ascii="Century Gothic" w:hAnsi="Century Gothic"/>
        </w:rPr>
        <w:t xml:space="preserve"> </w:t>
      </w:r>
      <w:proofErr w:type="spellStart"/>
      <w:r w:rsidRPr="003323DF">
        <w:rPr>
          <w:rFonts w:ascii="Century Gothic" w:hAnsi="Century Gothic"/>
        </w:rPr>
        <w:t>Masarat</w:t>
      </w:r>
      <w:proofErr w:type="spellEnd"/>
      <w:r w:rsidRPr="003323DF">
        <w:rPr>
          <w:rFonts w:ascii="Century Gothic" w:hAnsi="Century Gothic"/>
        </w:rPr>
        <w:t xml:space="preserve">-Sy. </w:t>
      </w:r>
      <w:hyperlink r:id="rId6" w:tgtFrame="_new" w:history="1">
        <w:r w:rsidRPr="003323DF">
          <w:rPr>
            <w:rStyle w:val="Hyperlink"/>
            <w:rFonts w:ascii="Century Gothic" w:hAnsi="Century Gothic"/>
          </w:rPr>
          <w:t>https://masarat-sy.org/en/advantages-and-disadvantages-of-artificial-intelligence</w:t>
        </w:r>
      </w:hyperlink>
    </w:p>
    <w:p w14:paraId="388EC5C5" w14:textId="77777777" w:rsidR="00BC7A65" w:rsidRPr="003323DF" w:rsidRDefault="00BC7A65" w:rsidP="00BC7A65">
      <w:pPr>
        <w:spacing w:before="30" w:after="40" w:line="360" w:lineRule="auto"/>
        <w:ind w:left="720" w:hanging="720"/>
        <w:jc w:val="both"/>
        <w:rPr>
          <w:rFonts w:ascii="Century Gothic" w:hAnsi="Century Gothic"/>
        </w:rPr>
      </w:pPr>
      <w:r w:rsidRPr="003323DF">
        <w:rPr>
          <w:rFonts w:ascii="Century Gothic" w:hAnsi="Century Gothic"/>
        </w:rPr>
        <w:t xml:space="preserve">Cancer, V., et al. (2025). Measuring students’ use of digital technology to support their studies. </w:t>
      </w:r>
      <w:r w:rsidRPr="003323DF">
        <w:rPr>
          <w:rFonts w:ascii="Century Gothic" w:hAnsi="Century Gothic"/>
          <w:i/>
          <w:iCs/>
        </w:rPr>
        <w:t>Education Sciences, 15</w:t>
      </w:r>
      <w:r w:rsidRPr="003323DF">
        <w:rPr>
          <w:rFonts w:ascii="Century Gothic" w:hAnsi="Century Gothic"/>
        </w:rPr>
        <w:t xml:space="preserve">(7), 842. </w:t>
      </w:r>
      <w:hyperlink r:id="rId7" w:tgtFrame="_new" w:history="1">
        <w:r w:rsidRPr="003323DF">
          <w:rPr>
            <w:rStyle w:val="Hyperlink"/>
            <w:rFonts w:ascii="Century Gothic" w:hAnsi="Century Gothic"/>
          </w:rPr>
          <w:t>https://www.mdpi.com/2227-7102/15/7/842</w:t>
        </w:r>
      </w:hyperlink>
    </w:p>
    <w:p w14:paraId="5845F008" w14:textId="77777777" w:rsidR="00BC7A65" w:rsidRPr="003323DF" w:rsidRDefault="00BC7A65" w:rsidP="00BC7A65">
      <w:pPr>
        <w:spacing w:before="30" w:after="40" w:line="360" w:lineRule="auto"/>
        <w:ind w:left="720" w:hanging="720"/>
        <w:jc w:val="both"/>
        <w:rPr>
          <w:rFonts w:ascii="Century Gothic" w:hAnsi="Century Gothic"/>
        </w:rPr>
      </w:pPr>
      <w:r w:rsidRPr="003323DF">
        <w:rPr>
          <w:rFonts w:ascii="Century Gothic" w:hAnsi="Century Gothic"/>
        </w:rPr>
        <w:t xml:space="preserve">Dabu, F. (2024). Using AI for practical solutions and national development. University of the Philippines. </w:t>
      </w:r>
      <w:hyperlink r:id="rId8" w:tgtFrame="_new" w:history="1">
        <w:r w:rsidRPr="003323DF">
          <w:rPr>
            <w:rStyle w:val="Hyperlink"/>
            <w:rFonts w:ascii="Century Gothic" w:hAnsi="Century Gothic"/>
          </w:rPr>
          <w:t>https://up.edu.ph/using-ai-for-practical-solutions-and-national-development/</w:t>
        </w:r>
      </w:hyperlink>
    </w:p>
    <w:p w14:paraId="0E16381A" w14:textId="77777777" w:rsidR="00BC7A65" w:rsidRPr="003323DF" w:rsidRDefault="00BC7A65" w:rsidP="00BC7A65">
      <w:pPr>
        <w:spacing w:before="30" w:after="40" w:line="360" w:lineRule="auto"/>
        <w:ind w:left="720" w:hanging="720"/>
        <w:jc w:val="both"/>
        <w:rPr>
          <w:rFonts w:ascii="Century Gothic" w:hAnsi="Century Gothic"/>
        </w:rPr>
      </w:pPr>
      <w:proofErr w:type="spellStart"/>
      <w:r w:rsidRPr="003323DF">
        <w:rPr>
          <w:rFonts w:ascii="Century Gothic" w:hAnsi="Century Gothic"/>
        </w:rPr>
        <w:t>DitoSaPilipinas</w:t>
      </w:r>
      <w:proofErr w:type="spellEnd"/>
      <w:r w:rsidRPr="003323DF">
        <w:rPr>
          <w:rFonts w:ascii="Century Gothic" w:hAnsi="Century Gothic"/>
        </w:rPr>
        <w:t xml:space="preserve">. (2025, May 11). Albay opens first LGU-led artificial intelligence institute in the Philippines. </w:t>
      </w:r>
      <w:hyperlink r:id="rId9" w:tgtFrame="_new" w:history="1">
        <w:r w:rsidRPr="003323DF">
          <w:rPr>
            <w:rStyle w:val="Hyperlink"/>
            <w:rFonts w:ascii="Century Gothic" w:hAnsi="Century Gothic"/>
          </w:rPr>
          <w:t>https://ditosapilipinas.com/luzon/news/article/11/05/2025/albay-first-lgu-ai-institute/2134</w:t>
        </w:r>
      </w:hyperlink>
    </w:p>
    <w:p w14:paraId="05730515" w14:textId="73407C3E" w:rsidR="00BC7A65" w:rsidRPr="003323DF" w:rsidRDefault="00BC7A65" w:rsidP="00BC7A65">
      <w:pPr>
        <w:spacing w:before="30" w:after="40" w:line="360" w:lineRule="auto"/>
        <w:ind w:left="720" w:hanging="720"/>
        <w:jc w:val="both"/>
        <w:rPr>
          <w:rFonts w:ascii="Century Gothic" w:hAnsi="Century Gothic"/>
        </w:rPr>
      </w:pPr>
      <w:proofErr w:type="spellStart"/>
      <w:r w:rsidRPr="003323DF">
        <w:rPr>
          <w:rFonts w:ascii="Century Gothic" w:hAnsi="Century Gothic"/>
        </w:rPr>
        <w:t>eSchool</w:t>
      </w:r>
      <w:proofErr w:type="spellEnd"/>
      <w:r w:rsidRPr="003323DF">
        <w:rPr>
          <w:rFonts w:ascii="Century Gothic" w:hAnsi="Century Gothic"/>
        </w:rPr>
        <w:t xml:space="preserve"> News. (2024, February 5). Impact of artificial intelligence in education.</w:t>
      </w:r>
      <w:hyperlink r:id="rId10" w:history="1">
        <w:r w:rsidR="00523E7A" w:rsidRPr="00D55736">
          <w:rPr>
            <w:rStyle w:val="Hyperlink"/>
            <w:rFonts w:ascii="Century Gothic" w:hAnsi="Century Gothic"/>
          </w:rPr>
          <w:t>h</w:t>
        </w:r>
        <w:r w:rsidR="00523E7A" w:rsidRPr="00D55736">
          <w:rPr>
            <w:rStyle w:val="Hyperlink"/>
            <w:rFonts w:ascii="Century Gothic" w:hAnsi="Century Gothic"/>
          </w:rPr>
          <w:t>t</w:t>
        </w:r>
        <w:r w:rsidR="00523E7A" w:rsidRPr="00D55736">
          <w:rPr>
            <w:rStyle w:val="Hyperlink"/>
            <w:rFonts w:ascii="Century Gothic" w:hAnsi="Century Gothic"/>
          </w:rPr>
          <w:t>tps://www.eschoolnews.com/digital-learning/2024/02/05/impact-of-artificial-intelligence-in-education/</w:t>
        </w:r>
      </w:hyperlink>
    </w:p>
    <w:p w14:paraId="28969C9F" w14:textId="77777777" w:rsidR="00BC7A65" w:rsidRPr="003323DF" w:rsidRDefault="00BC7A65" w:rsidP="00BC7A65">
      <w:pPr>
        <w:spacing w:before="30" w:after="40" w:line="360" w:lineRule="auto"/>
        <w:ind w:left="720" w:hanging="720"/>
        <w:jc w:val="both"/>
        <w:rPr>
          <w:rFonts w:ascii="Century Gothic" w:hAnsi="Century Gothic"/>
        </w:rPr>
      </w:pPr>
      <w:r w:rsidRPr="003323DF">
        <w:rPr>
          <w:rFonts w:ascii="Century Gothic" w:hAnsi="Century Gothic"/>
        </w:rPr>
        <w:t xml:space="preserve">Li, X., et al. (2026). </w:t>
      </w:r>
      <w:proofErr w:type="spellStart"/>
      <w:r w:rsidRPr="003323DF">
        <w:rPr>
          <w:rFonts w:ascii="Century Gothic" w:hAnsi="Century Gothic"/>
        </w:rPr>
        <w:t>FLoRA</w:t>
      </w:r>
      <w:proofErr w:type="spellEnd"/>
      <w:r w:rsidRPr="003323DF">
        <w:rPr>
          <w:rFonts w:ascii="Century Gothic" w:hAnsi="Century Gothic"/>
        </w:rPr>
        <w:t xml:space="preserve">: An advanced AI-powered engine to facilitate hybrid human-AI regulated learning. </w:t>
      </w:r>
      <w:r w:rsidRPr="003323DF">
        <w:rPr>
          <w:rFonts w:ascii="Century Gothic" w:hAnsi="Century Gothic"/>
          <w:i/>
          <w:iCs/>
        </w:rPr>
        <w:t>Computers &amp; Education, 243.</w:t>
      </w:r>
      <w:r w:rsidRPr="003323DF">
        <w:rPr>
          <w:rFonts w:ascii="Century Gothic" w:hAnsi="Century Gothic"/>
        </w:rPr>
        <w:t xml:space="preserve"> </w:t>
      </w:r>
      <w:hyperlink r:id="rId11" w:tgtFrame="_new" w:history="1">
        <w:r w:rsidRPr="003323DF">
          <w:rPr>
            <w:rStyle w:val="Hyperlink"/>
            <w:rFonts w:ascii="Century Gothic" w:hAnsi="Century Gothic"/>
          </w:rPr>
          <w:t>https://www.sciencedirect.com/science/article/abs/pii/S0360131525002969</w:t>
        </w:r>
      </w:hyperlink>
    </w:p>
    <w:p w14:paraId="350336C3" w14:textId="77777777" w:rsidR="00BC7A65" w:rsidRPr="003323DF" w:rsidRDefault="00BC7A65" w:rsidP="00BC7A65">
      <w:pPr>
        <w:spacing w:before="30" w:after="40" w:line="360" w:lineRule="auto"/>
        <w:ind w:left="720" w:hanging="720"/>
        <w:jc w:val="both"/>
        <w:rPr>
          <w:rFonts w:ascii="Century Gothic" w:hAnsi="Century Gothic"/>
        </w:rPr>
      </w:pPr>
      <w:proofErr w:type="spellStart"/>
      <w:r w:rsidRPr="003323DF">
        <w:rPr>
          <w:rFonts w:ascii="Century Gothic" w:hAnsi="Century Gothic"/>
        </w:rPr>
        <w:t>Ogut</w:t>
      </w:r>
      <w:proofErr w:type="spellEnd"/>
      <w:r w:rsidRPr="003323DF">
        <w:rPr>
          <w:rFonts w:ascii="Century Gothic" w:hAnsi="Century Gothic"/>
        </w:rPr>
        <w:t xml:space="preserve">, E. (2025). Assessing the efficacy of the Pomodoro technique in enhancing anatomy lesson retention during study sessions: A scoping review. </w:t>
      </w:r>
      <w:r w:rsidRPr="003323DF">
        <w:rPr>
          <w:rFonts w:ascii="Century Gothic" w:hAnsi="Century Gothic"/>
          <w:i/>
          <w:iCs/>
        </w:rPr>
        <w:t>PubMed.</w:t>
      </w:r>
      <w:r w:rsidRPr="003323DF">
        <w:rPr>
          <w:rFonts w:ascii="Century Gothic" w:hAnsi="Century Gothic"/>
        </w:rPr>
        <w:t xml:space="preserve"> </w:t>
      </w:r>
      <w:hyperlink r:id="rId12" w:tgtFrame="_new" w:history="1">
        <w:r w:rsidRPr="003323DF">
          <w:rPr>
            <w:rStyle w:val="Hyperlink"/>
            <w:rFonts w:ascii="Century Gothic" w:hAnsi="Century Gothic"/>
          </w:rPr>
          <w:t>https://pubmed.ncbi.nlm.nih.gov/41107936/</w:t>
        </w:r>
      </w:hyperlink>
    </w:p>
    <w:p w14:paraId="575896C1" w14:textId="77777777" w:rsidR="00BC7A65" w:rsidRPr="003323DF" w:rsidRDefault="00BC7A65" w:rsidP="00BC7A65">
      <w:pPr>
        <w:spacing w:before="30" w:after="40" w:line="360" w:lineRule="auto"/>
        <w:ind w:left="720" w:hanging="720"/>
        <w:jc w:val="both"/>
        <w:rPr>
          <w:rFonts w:ascii="Century Gothic" w:hAnsi="Century Gothic"/>
        </w:rPr>
      </w:pPr>
      <w:r w:rsidRPr="003323DF">
        <w:rPr>
          <w:rFonts w:ascii="Century Gothic" w:hAnsi="Century Gothic"/>
        </w:rPr>
        <w:t xml:space="preserve">ONLIFE. (2024). The Pomodoro technique and AI collaboration. </w:t>
      </w:r>
      <w:hyperlink r:id="rId13" w:tgtFrame="_new" w:history="1">
        <w:r w:rsidRPr="003323DF">
          <w:rPr>
            <w:rStyle w:val="Hyperlink"/>
            <w:rFonts w:ascii="Century Gothic" w:hAnsi="Century Gothic"/>
          </w:rPr>
          <w:t>https://on.life/blog/the-pomodoro-technique-and-ai-collaboration</w:t>
        </w:r>
      </w:hyperlink>
    </w:p>
    <w:p w14:paraId="7C9C41A0" w14:textId="77777777" w:rsidR="00BC7A65" w:rsidRPr="003323DF" w:rsidRDefault="00BC7A65" w:rsidP="00BC7A65">
      <w:pPr>
        <w:spacing w:before="30" w:after="40" w:line="360" w:lineRule="auto"/>
        <w:ind w:left="720" w:hanging="720"/>
        <w:jc w:val="both"/>
        <w:rPr>
          <w:rFonts w:ascii="Century Gothic" w:hAnsi="Century Gothic"/>
        </w:rPr>
      </w:pPr>
      <w:r w:rsidRPr="003323DF">
        <w:rPr>
          <w:rFonts w:ascii="Century Gothic" w:hAnsi="Century Gothic"/>
        </w:rPr>
        <w:t xml:space="preserve">Valente, S., et al. (2024). Planning time management in school activities and relation to procrastination: A study for educational sustainability. </w:t>
      </w:r>
      <w:r w:rsidRPr="003323DF">
        <w:rPr>
          <w:rFonts w:ascii="Century Gothic" w:hAnsi="Century Gothic"/>
          <w:i/>
          <w:iCs/>
        </w:rPr>
        <w:lastRenderedPageBreak/>
        <w:t>Sustainability, 16</w:t>
      </w:r>
      <w:r w:rsidRPr="003323DF">
        <w:rPr>
          <w:rFonts w:ascii="Century Gothic" w:hAnsi="Century Gothic"/>
        </w:rPr>
        <w:t xml:space="preserve">(16), 6883. </w:t>
      </w:r>
      <w:hyperlink r:id="rId14" w:tgtFrame="_new" w:history="1">
        <w:r w:rsidRPr="003323DF">
          <w:rPr>
            <w:rStyle w:val="Hyperlink"/>
            <w:rFonts w:ascii="Century Gothic" w:hAnsi="Century Gothic"/>
          </w:rPr>
          <w:t>https://www.mdpi.com</w:t>
        </w:r>
        <w:r w:rsidRPr="003323DF">
          <w:rPr>
            <w:rStyle w:val="Hyperlink"/>
            <w:rFonts w:ascii="Century Gothic" w:hAnsi="Century Gothic"/>
          </w:rPr>
          <w:t>/</w:t>
        </w:r>
        <w:r w:rsidRPr="003323DF">
          <w:rPr>
            <w:rStyle w:val="Hyperlink"/>
            <w:rFonts w:ascii="Century Gothic" w:hAnsi="Century Gothic"/>
          </w:rPr>
          <w:t>2071-1050/16/16/6883</w:t>
        </w:r>
      </w:hyperlink>
    </w:p>
    <w:p w14:paraId="118E9D53" w14:textId="77777777" w:rsidR="00BC7A65" w:rsidRPr="003323DF" w:rsidRDefault="00BC7A65" w:rsidP="00BC7A65">
      <w:pPr>
        <w:spacing w:before="30" w:after="40" w:line="360" w:lineRule="auto"/>
        <w:ind w:left="720" w:hanging="720"/>
        <w:jc w:val="both"/>
        <w:rPr>
          <w:rFonts w:ascii="Century Gothic" w:hAnsi="Century Gothic"/>
        </w:rPr>
      </w:pPr>
      <w:r w:rsidRPr="003323DF">
        <w:rPr>
          <w:rFonts w:ascii="Century Gothic" w:hAnsi="Century Gothic"/>
        </w:rPr>
        <w:t xml:space="preserve">Yusop, Y. I. (2025). DOST, DepEd, CHED to boost PH students’ science interest with classroom tech, STEM reforms. </w:t>
      </w:r>
      <w:r w:rsidRPr="003323DF">
        <w:rPr>
          <w:rFonts w:ascii="Century Gothic" w:hAnsi="Century Gothic"/>
          <w:i/>
          <w:iCs/>
        </w:rPr>
        <w:t>Explained.ph.</w:t>
      </w:r>
      <w:r w:rsidRPr="003323DF">
        <w:rPr>
          <w:rFonts w:ascii="Century Gothic" w:hAnsi="Century Gothic"/>
        </w:rPr>
        <w:t xml:space="preserve"> </w:t>
      </w:r>
      <w:hyperlink r:id="rId15" w:tgtFrame="_new" w:history="1">
        <w:r w:rsidRPr="003323DF">
          <w:rPr>
            <w:rStyle w:val="Hyperlink"/>
            <w:rFonts w:ascii="Century Gothic" w:hAnsi="Century Gothic"/>
          </w:rPr>
          <w:t>https://explained.ph/dost-deped-ched-to-boost-ph-students-science-interest-with-classroom-tech-stem-reforms/</w:t>
        </w:r>
      </w:hyperlink>
    </w:p>
    <w:p w14:paraId="273638EB" w14:textId="77777777" w:rsidR="00BC7A65" w:rsidRPr="00555A6A" w:rsidRDefault="00BC7A65" w:rsidP="00BC7A65">
      <w:pPr>
        <w:spacing w:before="30" w:after="40" w:line="360" w:lineRule="auto"/>
        <w:ind w:left="720" w:hanging="720"/>
        <w:jc w:val="both"/>
        <w:rPr>
          <w:rFonts w:ascii="Century Gothic" w:hAnsi="Century Gothic"/>
        </w:rPr>
      </w:pPr>
      <w:r w:rsidRPr="00555A6A">
        <w:rPr>
          <w:rFonts w:ascii="Century Gothic" w:hAnsi="Century Gothic"/>
        </w:rPr>
        <w:t>Almalki, K., Al-</w:t>
      </w:r>
      <w:proofErr w:type="spellStart"/>
      <w:r w:rsidRPr="00555A6A">
        <w:rPr>
          <w:rFonts w:ascii="Century Gothic" w:hAnsi="Century Gothic"/>
        </w:rPr>
        <w:t>Shaoibi</w:t>
      </w:r>
      <w:proofErr w:type="spellEnd"/>
      <w:r w:rsidRPr="00555A6A">
        <w:rPr>
          <w:rFonts w:ascii="Century Gothic" w:hAnsi="Century Gothic"/>
        </w:rPr>
        <w:t xml:space="preserve">, A., &amp; Almalki, N. (2025). Assessing the efficacy of the Pomodoro technique in enhancing anatomy lesson retention during study sessions: a scoping review. </w:t>
      </w:r>
      <w:r w:rsidRPr="00555A6A">
        <w:rPr>
          <w:rFonts w:ascii="Century Gothic" w:hAnsi="Century Gothic"/>
          <w:i/>
          <w:iCs/>
        </w:rPr>
        <w:t>PMC PubMed Central</w:t>
      </w:r>
      <w:r w:rsidRPr="00555A6A">
        <w:rPr>
          <w:rFonts w:ascii="Century Gothic" w:hAnsi="Century Gothic"/>
        </w:rPr>
        <w:t xml:space="preserve">. </w:t>
      </w:r>
      <w:hyperlink r:id="rId16" w:tgtFrame="_blank" w:history="1">
        <w:r w:rsidRPr="00555A6A">
          <w:rPr>
            <w:rStyle w:val="Hyperlink"/>
            <w:rFonts w:ascii="Century Gothic" w:hAnsi="Century Gothic"/>
          </w:rPr>
          <w:t>https://www.ncbi.nlm.nih.gov/pmc/articles/PMC11463124/</w:t>
        </w:r>
      </w:hyperlink>
    </w:p>
    <w:p w14:paraId="663258F3" w14:textId="77777777" w:rsidR="00BC7A65" w:rsidRPr="00555A6A" w:rsidRDefault="00BC7A65" w:rsidP="00BC7A65">
      <w:pPr>
        <w:spacing w:before="30" w:after="40" w:line="360" w:lineRule="auto"/>
        <w:ind w:left="720" w:hanging="720"/>
        <w:jc w:val="both"/>
        <w:rPr>
          <w:rFonts w:ascii="Century Gothic" w:hAnsi="Century Gothic"/>
        </w:rPr>
      </w:pPr>
      <w:r w:rsidRPr="00555A6A">
        <w:rPr>
          <w:rFonts w:ascii="Century Gothic" w:hAnsi="Century Gothic"/>
        </w:rPr>
        <w:t xml:space="preserve">Big Human. (2026). </w:t>
      </w:r>
      <w:r w:rsidRPr="00555A6A">
        <w:rPr>
          <w:rFonts w:ascii="Century Gothic" w:hAnsi="Century Gothic"/>
          <w:i/>
          <w:iCs/>
        </w:rPr>
        <w:t>What is Neumorphism in UI design? A complete 2026 guide</w:t>
      </w:r>
      <w:r w:rsidRPr="00555A6A">
        <w:rPr>
          <w:rFonts w:ascii="Century Gothic" w:hAnsi="Century Gothic"/>
        </w:rPr>
        <w:t xml:space="preserve">. Big Human Design Research. </w:t>
      </w:r>
      <w:hyperlink r:id="rId17" w:tgtFrame="_blank" w:history="1">
        <w:r w:rsidRPr="00555A6A">
          <w:rPr>
            <w:rStyle w:val="Hyperlink"/>
            <w:rFonts w:ascii="Century Gothic" w:hAnsi="Century Gothic"/>
          </w:rPr>
          <w:t>https://www.bighuman.com/work/neumorphism-ux-design</w:t>
        </w:r>
      </w:hyperlink>
    </w:p>
    <w:p w14:paraId="348B4A5B" w14:textId="77777777" w:rsidR="00BC7A65" w:rsidRPr="00555A6A" w:rsidRDefault="00BC7A65" w:rsidP="00BC7A65">
      <w:pPr>
        <w:spacing w:before="30" w:after="40" w:line="360" w:lineRule="auto"/>
        <w:ind w:left="720" w:hanging="720"/>
        <w:jc w:val="both"/>
        <w:rPr>
          <w:rFonts w:ascii="Century Gothic" w:hAnsi="Century Gothic"/>
        </w:rPr>
      </w:pPr>
      <w:r w:rsidRPr="00555A6A">
        <w:rPr>
          <w:rFonts w:ascii="Century Gothic" w:hAnsi="Century Gothic"/>
        </w:rPr>
        <w:t xml:space="preserve">Educational Process: International Journal. (2025). Use of digital tools and academic performance in university students: A cross-sectional study. </w:t>
      </w:r>
      <w:r w:rsidRPr="00555A6A">
        <w:rPr>
          <w:rFonts w:ascii="Century Gothic" w:hAnsi="Century Gothic"/>
          <w:i/>
          <w:iCs/>
        </w:rPr>
        <w:t>EDUPROCESS</w:t>
      </w:r>
      <w:r w:rsidRPr="00555A6A">
        <w:rPr>
          <w:rFonts w:ascii="Century Gothic" w:hAnsi="Century Gothic"/>
        </w:rPr>
        <w:t xml:space="preserve">, 14(1). </w:t>
      </w:r>
      <w:hyperlink r:id="rId18" w:tgtFrame="_blank" w:history="1">
        <w:r w:rsidRPr="00555A6A">
          <w:rPr>
            <w:rStyle w:val="Hyperlink"/>
            <w:rFonts w:ascii="Century Gothic" w:hAnsi="Century Gothic"/>
          </w:rPr>
          <w:t>https://www.edupress.org/index.php/eduprocess/article/view/2025-14-1</w:t>
        </w:r>
      </w:hyperlink>
    </w:p>
    <w:p w14:paraId="5EB043FF" w14:textId="77777777" w:rsidR="00BC7A65" w:rsidRDefault="00BC7A65" w:rsidP="00BC7A65">
      <w:pPr>
        <w:spacing w:before="30" w:after="40" w:line="360" w:lineRule="auto"/>
        <w:ind w:left="720" w:hanging="720"/>
        <w:jc w:val="both"/>
        <w:rPr>
          <w:rFonts w:ascii="Century Gothic" w:hAnsi="Century Gothic"/>
        </w:rPr>
      </w:pPr>
      <w:r w:rsidRPr="00555A6A">
        <w:rPr>
          <w:rFonts w:ascii="Century Gothic" w:hAnsi="Century Gothic"/>
        </w:rPr>
        <w:t xml:space="preserve">Preprints. (2025). </w:t>
      </w:r>
      <w:r w:rsidRPr="00555A6A">
        <w:rPr>
          <w:rFonts w:ascii="Century Gothic" w:hAnsi="Century Gothic"/>
          <w:i/>
          <w:iCs/>
        </w:rPr>
        <w:t>Investigating the effectiveness of Pomodoro and Flowtime break-taking techniques among students</w:t>
      </w:r>
      <w:r w:rsidRPr="00555A6A">
        <w:rPr>
          <w:rFonts w:ascii="Century Gothic" w:hAnsi="Century Gothic"/>
        </w:rPr>
        <w:t xml:space="preserve">. Preprints.org. </w:t>
      </w:r>
      <w:hyperlink r:id="rId19" w:tgtFrame="_blank" w:history="1">
        <w:r w:rsidRPr="00555A6A">
          <w:rPr>
            <w:rStyle w:val="Hyperlink"/>
            <w:rFonts w:ascii="Century Gothic" w:hAnsi="Century Gothic"/>
          </w:rPr>
          <w:t>https://www.preprints.org/manuscript/202409.1158/v1</w:t>
        </w:r>
      </w:hyperlink>
    </w:p>
    <w:p w14:paraId="2B2D7DA8" w14:textId="77777777" w:rsidR="00BC7A65" w:rsidRPr="00555A6A" w:rsidRDefault="00BC7A65" w:rsidP="00BC7A65">
      <w:pPr>
        <w:spacing w:before="30" w:after="40" w:line="360" w:lineRule="auto"/>
        <w:ind w:left="720" w:hanging="720"/>
        <w:jc w:val="both"/>
        <w:rPr>
          <w:rFonts w:ascii="Century Gothic" w:hAnsi="Century Gothic"/>
        </w:rPr>
      </w:pPr>
      <w:r w:rsidRPr="00555A6A">
        <w:rPr>
          <w:rFonts w:ascii="Century Gothic" w:hAnsi="Century Gothic"/>
        </w:rPr>
        <w:t xml:space="preserve">MDPI Education Sciences. (2025). </w:t>
      </w:r>
      <w:r w:rsidRPr="00555A6A">
        <w:rPr>
          <w:rFonts w:ascii="Century Gothic" w:hAnsi="Century Gothic"/>
          <w:i/>
          <w:iCs/>
        </w:rPr>
        <w:t>From engagement to achievement: How gamification and tracking impact academic success</w:t>
      </w:r>
      <w:r w:rsidRPr="00555A6A">
        <w:rPr>
          <w:rFonts w:ascii="Century Gothic" w:hAnsi="Century Gothic"/>
        </w:rPr>
        <w:t xml:space="preserve">. </w:t>
      </w:r>
      <w:hyperlink r:id="rId20" w:tgtFrame="_blank" w:history="1">
        <w:r w:rsidRPr="00555A6A">
          <w:rPr>
            <w:rStyle w:val="Hyperlink"/>
            <w:rFonts w:ascii="Century Gothic" w:hAnsi="Century Gothic"/>
          </w:rPr>
          <w:t>https://www.mdpi.com/journal/sustainability</w:t>
        </w:r>
      </w:hyperlink>
    </w:p>
    <w:p w14:paraId="0B3A5EB7" w14:textId="77777777" w:rsidR="00BC7A65" w:rsidRPr="00913341" w:rsidRDefault="00BC7A65" w:rsidP="00BC7A65">
      <w:pPr>
        <w:spacing w:before="30" w:after="40" w:line="360" w:lineRule="auto"/>
        <w:ind w:left="720" w:hanging="720"/>
        <w:jc w:val="both"/>
        <w:rPr>
          <w:rFonts w:ascii="Century Gothic" w:hAnsi="Century Gothic"/>
        </w:rPr>
      </w:pPr>
      <w:r w:rsidRPr="00913341">
        <w:rPr>
          <w:rFonts w:ascii="Century Gothic" w:hAnsi="Century Gothic"/>
        </w:rPr>
        <w:t xml:space="preserve">Madla, J. M. (2024). </w:t>
      </w:r>
      <w:r w:rsidRPr="00913341">
        <w:rPr>
          <w:rFonts w:ascii="Century Gothic" w:hAnsi="Century Gothic"/>
          <w:i/>
          <w:iCs/>
        </w:rPr>
        <w:t>Modified Pomodoro technique on Ohm’s law concept mastery of students</w:t>
      </w:r>
      <w:r w:rsidRPr="00913341">
        <w:rPr>
          <w:rFonts w:ascii="Century Gothic" w:hAnsi="Century Gothic"/>
        </w:rPr>
        <w:t xml:space="preserve"> [Action research]. Schools Division of Bulacan, Department of Education Philippines. </w:t>
      </w:r>
      <w:hyperlink r:id="rId21" w:tgtFrame="_blank" w:history="1">
        <w:r w:rsidRPr="00913341">
          <w:rPr>
            <w:rStyle w:val="Hyperlink"/>
            <w:rFonts w:ascii="Century Gothic" w:hAnsi="Century Gothic"/>
          </w:rPr>
          <w:t>https://bulacandeped.com.ph/wp-content/uploads/2025/06/BUKLOD.pdf</w:t>
        </w:r>
      </w:hyperlink>
    </w:p>
    <w:p w14:paraId="59504D4C" w14:textId="77777777" w:rsidR="00BC7A65" w:rsidRPr="00913341" w:rsidRDefault="00BC7A65" w:rsidP="00BC7A65">
      <w:pPr>
        <w:spacing w:before="30" w:after="40" w:line="360" w:lineRule="auto"/>
        <w:ind w:left="720" w:hanging="720"/>
        <w:jc w:val="both"/>
        <w:rPr>
          <w:rFonts w:ascii="Century Gothic" w:hAnsi="Century Gothic"/>
        </w:rPr>
      </w:pPr>
      <w:r w:rsidRPr="00913341">
        <w:rPr>
          <w:rFonts w:ascii="Century Gothic" w:hAnsi="Century Gothic"/>
        </w:rPr>
        <w:lastRenderedPageBreak/>
        <w:t xml:space="preserve">Malmö University. (2025). </w:t>
      </w:r>
      <w:r w:rsidRPr="00913341">
        <w:rPr>
          <w:rFonts w:ascii="Century Gothic" w:hAnsi="Century Gothic"/>
          <w:i/>
          <w:iCs/>
        </w:rPr>
        <w:t xml:space="preserve">Improving academic procrastination </w:t>
      </w:r>
      <w:proofErr w:type="spellStart"/>
      <w:r w:rsidRPr="00913341">
        <w:rPr>
          <w:rFonts w:ascii="Century Gothic" w:hAnsi="Century Gothic"/>
          <w:i/>
          <w:iCs/>
        </w:rPr>
        <w:t>behaviours</w:t>
      </w:r>
      <w:proofErr w:type="spellEnd"/>
      <w:r w:rsidRPr="00913341">
        <w:rPr>
          <w:rFonts w:ascii="Century Gothic" w:hAnsi="Century Gothic"/>
          <w:i/>
          <w:iCs/>
        </w:rPr>
        <w:t xml:space="preserve"> among university students through a social accountability system</w:t>
      </w:r>
      <w:r w:rsidRPr="00913341">
        <w:rPr>
          <w:rFonts w:ascii="Century Gothic" w:hAnsi="Century Gothic"/>
        </w:rPr>
        <w:t xml:space="preserve"> [</w:t>
      </w:r>
      <w:proofErr w:type="gramStart"/>
      <w:r w:rsidRPr="00913341">
        <w:rPr>
          <w:rFonts w:ascii="Century Gothic" w:hAnsi="Century Gothic"/>
        </w:rPr>
        <w:t>Master's</w:t>
      </w:r>
      <w:proofErr w:type="gramEnd"/>
      <w:r w:rsidRPr="00913341">
        <w:rPr>
          <w:rFonts w:ascii="Century Gothic" w:hAnsi="Century Gothic"/>
        </w:rPr>
        <w:t xml:space="preserve"> thesis, Malmö University]. </w:t>
      </w:r>
      <w:proofErr w:type="spellStart"/>
      <w:r w:rsidRPr="00913341">
        <w:rPr>
          <w:rFonts w:ascii="Century Gothic" w:hAnsi="Century Gothic"/>
        </w:rPr>
        <w:t>DiVA</w:t>
      </w:r>
      <w:proofErr w:type="spellEnd"/>
      <w:r w:rsidRPr="00913341">
        <w:rPr>
          <w:rFonts w:ascii="Century Gothic" w:hAnsi="Century Gothic"/>
        </w:rPr>
        <w:t xml:space="preserve"> Portal. </w:t>
      </w:r>
      <w:hyperlink r:id="rId22" w:tgtFrame="_blank" w:history="1">
        <w:r w:rsidRPr="00913341">
          <w:rPr>
            <w:rStyle w:val="Hyperlink"/>
            <w:rFonts w:ascii="Century Gothic" w:hAnsi="Century Gothic"/>
          </w:rPr>
          <w:t>https://mau.diva-portal.org/smash/get/diva2:1923566/FULLTEXT01.pdf</w:t>
        </w:r>
      </w:hyperlink>
    </w:p>
    <w:p w14:paraId="78B24D00" w14:textId="77777777" w:rsidR="00BC7A65" w:rsidRPr="00913341" w:rsidRDefault="00BC7A65" w:rsidP="00BC7A65">
      <w:pPr>
        <w:spacing w:before="30" w:after="40" w:line="360" w:lineRule="auto"/>
        <w:ind w:left="720" w:hanging="720"/>
        <w:jc w:val="both"/>
        <w:rPr>
          <w:rFonts w:ascii="Century Gothic" w:hAnsi="Century Gothic"/>
        </w:rPr>
      </w:pPr>
      <w:proofErr w:type="spellStart"/>
      <w:r w:rsidRPr="00913341">
        <w:rPr>
          <w:rFonts w:ascii="Century Gothic" w:hAnsi="Century Gothic"/>
        </w:rPr>
        <w:t>Marindin</w:t>
      </w:r>
      <w:proofErr w:type="spellEnd"/>
      <w:r w:rsidRPr="00913341">
        <w:rPr>
          <w:rFonts w:ascii="Century Gothic" w:hAnsi="Century Gothic"/>
        </w:rPr>
        <w:t xml:space="preserve">, D. (2025). </w:t>
      </w:r>
      <w:r w:rsidRPr="00913341">
        <w:rPr>
          <w:rFonts w:ascii="Century Gothic" w:hAnsi="Century Gothic"/>
          <w:i/>
          <w:iCs/>
        </w:rPr>
        <w:t>Impact of simulation on project management knowledge, self-efficacy, and student perceptions: An action research study with non-traditional undergraduate students in a project management capstone course</w:t>
      </w:r>
      <w:r w:rsidRPr="00913341">
        <w:rPr>
          <w:rFonts w:ascii="Century Gothic" w:hAnsi="Century Gothic"/>
        </w:rPr>
        <w:t xml:space="preserve"> [Doctoral dissertation, University of South Carolina]. Scholar Commons. </w:t>
      </w:r>
      <w:hyperlink r:id="rId23" w:tgtFrame="_blank" w:history="1">
        <w:r w:rsidRPr="00913341">
          <w:rPr>
            <w:rStyle w:val="Hyperlink"/>
            <w:rFonts w:ascii="Century Gothic" w:hAnsi="Century Gothic"/>
          </w:rPr>
          <w:t>https://scholarcommons.sc.edu/cgi/viewcontent.cgi?article=9326&amp;context=etd</w:t>
        </w:r>
      </w:hyperlink>
    </w:p>
    <w:p w14:paraId="6B40E485" w14:textId="77777777" w:rsidR="00BC7A65" w:rsidRPr="00913341" w:rsidRDefault="00BC7A65" w:rsidP="00BC7A65">
      <w:pPr>
        <w:spacing w:before="30" w:after="40" w:line="360" w:lineRule="auto"/>
        <w:ind w:left="720" w:hanging="720"/>
        <w:jc w:val="both"/>
        <w:rPr>
          <w:rFonts w:ascii="Century Gothic" w:hAnsi="Century Gothic"/>
        </w:rPr>
      </w:pPr>
      <w:r w:rsidRPr="00913341">
        <w:rPr>
          <w:rFonts w:ascii="Century Gothic" w:hAnsi="Century Gothic"/>
        </w:rPr>
        <w:t xml:space="preserve">Patel, O., Neel, Devraj, &amp; Yashvi. (2024). </w:t>
      </w:r>
      <w:proofErr w:type="spellStart"/>
      <w:r w:rsidRPr="00913341">
        <w:rPr>
          <w:rFonts w:ascii="Century Gothic" w:hAnsi="Century Gothic"/>
        </w:rPr>
        <w:t>Taskflow</w:t>
      </w:r>
      <w:proofErr w:type="spellEnd"/>
      <w:r w:rsidRPr="00913341">
        <w:rPr>
          <w:rFonts w:ascii="Century Gothic" w:hAnsi="Century Gothic"/>
        </w:rPr>
        <w:t xml:space="preserve">: A real-time, secure, and extensible task management web application. </w:t>
      </w:r>
      <w:r w:rsidRPr="00913341">
        <w:rPr>
          <w:rFonts w:ascii="Century Gothic" w:hAnsi="Century Gothic"/>
          <w:i/>
          <w:iCs/>
        </w:rPr>
        <w:t>International Journal of Science, Engineering and Technology</w:t>
      </w:r>
      <w:r w:rsidRPr="00913341">
        <w:rPr>
          <w:rFonts w:ascii="Century Gothic" w:hAnsi="Century Gothic"/>
        </w:rPr>
        <w:t xml:space="preserve">, 13(6), 193-199. </w:t>
      </w:r>
      <w:hyperlink r:id="rId24" w:tgtFrame="_blank" w:history="1">
        <w:r w:rsidRPr="00913341">
          <w:rPr>
            <w:rStyle w:val="Hyperlink"/>
            <w:rFonts w:ascii="Century Gothic" w:hAnsi="Century Gothic"/>
          </w:rPr>
          <w:t>https://www.ijset.in/wp-content/uploads/IJSET_V13_issue6_193.pdf</w:t>
        </w:r>
      </w:hyperlink>
    </w:p>
    <w:p w14:paraId="338BB555" w14:textId="77777777" w:rsidR="00BC7A65" w:rsidRPr="00913341" w:rsidRDefault="00BC7A65" w:rsidP="00BC7A65">
      <w:pPr>
        <w:spacing w:before="30" w:after="40" w:line="360" w:lineRule="auto"/>
        <w:ind w:left="720" w:hanging="720"/>
        <w:jc w:val="both"/>
        <w:rPr>
          <w:rFonts w:ascii="Century Gothic" w:hAnsi="Century Gothic"/>
        </w:rPr>
      </w:pPr>
      <w:r w:rsidRPr="00913341">
        <w:rPr>
          <w:rFonts w:ascii="Century Gothic" w:hAnsi="Century Gothic"/>
        </w:rPr>
        <w:t xml:space="preserve">University of Twente. (2024). </w:t>
      </w:r>
      <w:r w:rsidRPr="00913341">
        <w:rPr>
          <w:rFonts w:ascii="Century Gothic" w:hAnsi="Century Gothic"/>
          <w:i/>
          <w:iCs/>
        </w:rPr>
        <w:t>Rendering: Bachelor thesis creative technology</w:t>
      </w:r>
      <w:r w:rsidRPr="00913341">
        <w:rPr>
          <w:rFonts w:ascii="Century Gothic" w:hAnsi="Century Gothic"/>
        </w:rPr>
        <w:t xml:space="preserve"> [</w:t>
      </w:r>
      <w:proofErr w:type="gramStart"/>
      <w:r w:rsidRPr="00913341">
        <w:rPr>
          <w:rFonts w:ascii="Century Gothic" w:hAnsi="Century Gothic"/>
        </w:rPr>
        <w:t>Bachelor's</w:t>
      </w:r>
      <w:proofErr w:type="gramEnd"/>
      <w:r w:rsidRPr="00913341">
        <w:rPr>
          <w:rFonts w:ascii="Century Gothic" w:hAnsi="Century Gothic"/>
        </w:rPr>
        <w:t xml:space="preserve"> thesis, University of Twente]. UT Essay Repository. </w:t>
      </w:r>
      <w:hyperlink r:id="rId25" w:tgtFrame="_blank" w:history="1">
        <w:r w:rsidRPr="00913341">
          <w:rPr>
            <w:rStyle w:val="Hyperlink"/>
            <w:rFonts w:ascii="Century Gothic" w:hAnsi="Century Gothic"/>
          </w:rPr>
          <w:t>https://essay.utwente.nl/fileshare/file/82587/Rendering_BA_EEMCS.pdf</w:t>
        </w:r>
      </w:hyperlink>
    </w:p>
    <w:p w14:paraId="11B850D4" w14:textId="77777777" w:rsidR="00BC7A65" w:rsidRDefault="00BC7A65" w:rsidP="00BC7A65">
      <w:pPr>
        <w:spacing w:before="30" w:after="40" w:line="360" w:lineRule="auto"/>
        <w:jc w:val="both"/>
        <w:rPr>
          <w:rFonts w:ascii="Century Gothic" w:hAnsi="Century Gothic"/>
        </w:rPr>
      </w:pPr>
    </w:p>
    <w:p w14:paraId="67018B69" w14:textId="77777777" w:rsidR="00BC7A65" w:rsidRDefault="00BC7A65" w:rsidP="00BC7A65">
      <w:pPr>
        <w:spacing w:before="30" w:after="40" w:line="360" w:lineRule="auto"/>
        <w:jc w:val="both"/>
        <w:rPr>
          <w:rFonts w:ascii="Century Gothic" w:hAnsi="Century Gothic"/>
        </w:rPr>
      </w:pPr>
    </w:p>
    <w:p w14:paraId="414E3667" w14:textId="77777777" w:rsidR="00BC7A65" w:rsidRPr="00885E8D" w:rsidRDefault="00BC7A65" w:rsidP="00BC7A65">
      <w:pPr>
        <w:spacing w:before="30" w:after="40" w:line="360" w:lineRule="auto"/>
        <w:rPr>
          <w:rFonts w:ascii="Century Gothic" w:hAnsi="Century Gothic"/>
        </w:rPr>
      </w:pPr>
    </w:p>
    <w:p w14:paraId="7089DF89" w14:textId="77777777" w:rsidR="00BC7A65" w:rsidRPr="000748E5" w:rsidRDefault="00BC7A65" w:rsidP="00BC7A65">
      <w:pPr>
        <w:spacing w:before="30" w:after="40" w:line="360" w:lineRule="auto"/>
      </w:pPr>
    </w:p>
    <w:p w14:paraId="3F6634F8" w14:textId="77777777" w:rsidR="006D7A40" w:rsidRDefault="006D7A40"/>
    <w:sectPr w:rsidR="006D7A40" w:rsidSect="00BC7A65">
      <w:pgSz w:w="12240" w:h="15840"/>
      <w:pgMar w:top="1440"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3097"/>
    <w:multiLevelType w:val="hybridMultilevel"/>
    <w:tmpl w:val="8C5C3A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16B4EFA"/>
    <w:multiLevelType w:val="multilevel"/>
    <w:tmpl w:val="37E23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81F3168"/>
    <w:multiLevelType w:val="hybridMultilevel"/>
    <w:tmpl w:val="30E88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FD7E6D"/>
    <w:multiLevelType w:val="multilevel"/>
    <w:tmpl w:val="C42C8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6423367">
    <w:abstractNumId w:val="1"/>
  </w:num>
  <w:num w:numId="2" w16cid:durableId="666786645">
    <w:abstractNumId w:val="0"/>
  </w:num>
  <w:num w:numId="3" w16cid:durableId="1669940283">
    <w:abstractNumId w:val="3"/>
  </w:num>
  <w:num w:numId="4" w16cid:durableId="1469208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A65"/>
    <w:rsid w:val="0007796B"/>
    <w:rsid w:val="001D2774"/>
    <w:rsid w:val="001D56EC"/>
    <w:rsid w:val="001F7974"/>
    <w:rsid w:val="003D4EAA"/>
    <w:rsid w:val="00523E7A"/>
    <w:rsid w:val="005E1572"/>
    <w:rsid w:val="006D7A40"/>
    <w:rsid w:val="00790531"/>
    <w:rsid w:val="00885742"/>
    <w:rsid w:val="00B55077"/>
    <w:rsid w:val="00BC7A65"/>
    <w:rsid w:val="00D60E5A"/>
    <w:rsid w:val="00EC6AE9"/>
    <w:rsid w:val="00ED3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CB0D7"/>
  <w15:chartTrackingRefBased/>
  <w15:docId w15:val="{A43B0B76-F035-4C8A-A24D-1DB4565D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A65"/>
  </w:style>
  <w:style w:type="paragraph" w:styleId="Heading1">
    <w:name w:val="heading 1"/>
    <w:basedOn w:val="Normal"/>
    <w:next w:val="Normal"/>
    <w:link w:val="Heading1Char"/>
    <w:uiPriority w:val="9"/>
    <w:qFormat/>
    <w:rsid w:val="00BC7A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7A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7A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7A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7A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7A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7A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7A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7A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A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7A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7A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7A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7A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7A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7A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7A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7A65"/>
    <w:rPr>
      <w:rFonts w:eastAsiaTheme="majorEastAsia" w:cstheme="majorBidi"/>
      <w:color w:val="272727" w:themeColor="text1" w:themeTint="D8"/>
    </w:rPr>
  </w:style>
  <w:style w:type="paragraph" w:styleId="Title">
    <w:name w:val="Title"/>
    <w:basedOn w:val="Normal"/>
    <w:next w:val="Normal"/>
    <w:link w:val="TitleChar"/>
    <w:uiPriority w:val="10"/>
    <w:qFormat/>
    <w:rsid w:val="00BC7A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A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7A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7A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7A65"/>
    <w:pPr>
      <w:spacing w:before="160"/>
      <w:jc w:val="center"/>
    </w:pPr>
    <w:rPr>
      <w:i/>
      <w:iCs/>
      <w:color w:val="404040" w:themeColor="text1" w:themeTint="BF"/>
    </w:rPr>
  </w:style>
  <w:style w:type="character" w:customStyle="1" w:styleId="QuoteChar">
    <w:name w:val="Quote Char"/>
    <w:basedOn w:val="DefaultParagraphFont"/>
    <w:link w:val="Quote"/>
    <w:uiPriority w:val="29"/>
    <w:rsid w:val="00BC7A65"/>
    <w:rPr>
      <w:i/>
      <w:iCs/>
      <w:color w:val="404040" w:themeColor="text1" w:themeTint="BF"/>
    </w:rPr>
  </w:style>
  <w:style w:type="paragraph" w:styleId="ListParagraph">
    <w:name w:val="List Paragraph"/>
    <w:basedOn w:val="Normal"/>
    <w:uiPriority w:val="34"/>
    <w:qFormat/>
    <w:rsid w:val="00BC7A65"/>
    <w:pPr>
      <w:ind w:left="720"/>
      <w:contextualSpacing/>
    </w:pPr>
  </w:style>
  <w:style w:type="character" w:styleId="IntenseEmphasis">
    <w:name w:val="Intense Emphasis"/>
    <w:basedOn w:val="DefaultParagraphFont"/>
    <w:uiPriority w:val="21"/>
    <w:qFormat/>
    <w:rsid w:val="00BC7A65"/>
    <w:rPr>
      <w:i/>
      <w:iCs/>
      <w:color w:val="0F4761" w:themeColor="accent1" w:themeShade="BF"/>
    </w:rPr>
  </w:style>
  <w:style w:type="paragraph" w:styleId="IntenseQuote">
    <w:name w:val="Intense Quote"/>
    <w:basedOn w:val="Normal"/>
    <w:next w:val="Normal"/>
    <w:link w:val="IntenseQuoteChar"/>
    <w:uiPriority w:val="30"/>
    <w:qFormat/>
    <w:rsid w:val="00BC7A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7A65"/>
    <w:rPr>
      <w:i/>
      <w:iCs/>
      <w:color w:val="0F4761" w:themeColor="accent1" w:themeShade="BF"/>
    </w:rPr>
  </w:style>
  <w:style w:type="character" w:styleId="IntenseReference">
    <w:name w:val="Intense Reference"/>
    <w:basedOn w:val="DefaultParagraphFont"/>
    <w:uiPriority w:val="32"/>
    <w:qFormat/>
    <w:rsid w:val="00BC7A65"/>
    <w:rPr>
      <w:b/>
      <w:bCs/>
      <w:smallCaps/>
      <w:color w:val="0F4761" w:themeColor="accent1" w:themeShade="BF"/>
      <w:spacing w:val="5"/>
    </w:rPr>
  </w:style>
  <w:style w:type="character" w:styleId="Hyperlink">
    <w:name w:val="Hyperlink"/>
    <w:basedOn w:val="DefaultParagraphFont"/>
    <w:uiPriority w:val="99"/>
    <w:unhideWhenUsed/>
    <w:rsid w:val="00BC7A65"/>
    <w:rPr>
      <w:color w:val="467886" w:themeColor="hyperlink"/>
      <w:u w:val="single"/>
    </w:rPr>
  </w:style>
  <w:style w:type="table" w:styleId="TableGrid">
    <w:name w:val="Table Grid"/>
    <w:basedOn w:val="TableNormal"/>
    <w:uiPriority w:val="39"/>
    <w:rsid w:val="00BC7A65"/>
    <w:pPr>
      <w:spacing w:after="0" w:line="240" w:lineRule="auto"/>
    </w:pPr>
    <w:rPr>
      <w:kern w:val="0"/>
      <w:sz w:val="22"/>
      <w:szCs w:val="22"/>
      <w:lang w:val="en-P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55077"/>
    <w:rPr>
      <w:color w:val="96607D" w:themeColor="followedHyperlink"/>
      <w:u w:val="single"/>
    </w:rPr>
  </w:style>
  <w:style w:type="character" w:styleId="UnresolvedMention">
    <w:name w:val="Unresolved Mention"/>
    <w:basedOn w:val="DefaultParagraphFont"/>
    <w:uiPriority w:val="99"/>
    <w:semiHidden/>
    <w:unhideWhenUsed/>
    <w:rsid w:val="00523E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edu.ph/using-ai-for-practical-solutions-and-national-development/" TargetMode="External"/><Relationship Id="rId13" Type="http://schemas.openxmlformats.org/officeDocument/2006/relationships/hyperlink" Target="https://on.life/blog/the-pomodoro-technique-and-ai-collaboration" TargetMode="External"/><Relationship Id="rId18" Type="http://schemas.openxmlformats.org/officeDocument/2006/relationships/hyperlink" Target="https://www.google.com/search?q=https://www.edupress.org/index.php/eduprocess/article/view/2025-14-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bulacandeped.com.ph/wp-content/uploads/2025/06/BUKLOD.pdf" TargetMode="External"/><Relationship Id="rId7" Type="http://schemas.openxmlformats.org/officeDocument/2006/relationships/hyperlink" Target="https://www.mdpi.com/2227-7102/15/7/842?utm_source=chatgpt.com" TargetMode="External"/><Relationship Id="rId12" Type="http://schemas.openxmlformats.org/officeDocument/2006/relationships/hyperlink" Target="https://pubmed.ncbi.nlm.nih.gov/41107936/" TargetMode="External"/><Relationship Id="rId17" Type="http://schemas.openxmlformats.org/officeDocument/2006/relationships/hyperlink" Target="https://www.google.com/search?q=https://www.bighuman.com/work/neumorphism-ux-design" TargetMode="External"/><Relationship Id="rId25" Type="http://schemas.openxmlformats.org/officeDocument/2006/relationships/hyperlink" Target="https://essay.utwente.nl/fileshare/file/82587/Rendering_BA_EEMCS.pdf" TargetMode="External"/><Relationship Id="rId2" Type="http://schemas.openxmlformats.org/officeDocument/2006/relationships/styles" Target="styles.xml"/><Relationship Id="rId16" Type="http://schemas.openxmlformats.org/officeDocument/2006/relationships/hyperlink" Target="https://www.ncbi.nlm.nih.gov/pmc/articles/PMC11463124/" TargetMode="External"/><Relationship Id="rId20" Type="http://schemas.openxmlformats.org/officeDocument/2006/relationships/hyperlink" Target="https://www.mdpi.com/journal/sustainability" TargetMode="External"/><Relationship Id="rId1" Type="http://schemas.openxmlformats.org/officeDocument/2006/relationships/numbering" Target="numbering.xml"/><Relationship Id="rId6" Type="http://schemas.openxmlformats.org/officeDocument/2006/relationships/hyperlink" Target="https://masarat-sy.org/en/advantages-and-disadvantages-of-artificial-intelligence" TargetMode="External"/><Relationship Id="rId11" Type="http://schemas.openxmlformats.org/officeDocument/2006/relationships/hyperlink" Target="https://www.sciencedirect.com/science/article/abs/pii/S0360131525002969" TargetMode="External"/><Relationship Id="rId24" Type="http://schemas.openxmlformats.org/officeDocument/2006/relationships/hyperlink" Target="https://www.ijset.in/wp-content/uploads/IJSET_V13_issue6_193.pdf" TargetMode="External"/><Relationship Id="rId5" Type="http://schemas.openxmlformats.org/officeDocument/2006/relationships/image" Target="media/image1.png"/><Relationship Id="rId15" Type="http://schemas.openxmlformats.org/officeDocument/2006/relationships/hyperlink" Target="https://explained.ph/dost-deped-ched-to-boost-ph-students-science-interest-with-classroom-tech-stem-reforms/" TargetMode="External"/><Relationship Id="rId23" Type="http://schemas.openxmlformats.org/officeDocument/2006/relationships/hyperlink" Target="https://scholarcommons.sc.edu/cgi/viewcontent.cgi?article=9326&amp;context=etd" TargetMode="External"/><Relationship Id="rId10" Type="http://schemas.openxmlformats.org/officeDocument/2006/relationships/hyperlink" Target="https://www.eschoolnews.com/digital-learning/2024/02/05/impact-of-artificial-intelligence-in-education/" TargetMode="External"/><Relationship Id="rId19" Type="http://schemas.openxmlformats.org/officeDocument/2006/relationships/hyperlink" Target="https://www.google.com/search?q=https://www.preprints.org/manuscript/202409.1158/v1" TargetMode="External"/><Relationship Id="rId4" Type="http://schemas.openxmlformats.org/officeDocument/2006/relationships/webSettings" Target="webSettings.xml"/><Relationship Id="rId9" Type="http://schemas.openxmlformats.org/officeDocument/2006/relationships/hyperlink" Target="https://ditosapilipinas.com/luzon/news/article/11/05/2025/albay-first-lgu-ai-institute/2134" TargetMode="External"/><Relationship Id="rId14" Type="http://schemas.openxmlformats.org/officeDocument/2006/relationships/hyperlink" Target="https://www.mdpi.com/2071-1050/16/16/6883" TargetMode="External"/><Relationship Id="rId22" Type="http://schemas.openxmlformats.org/officeDocument/2006/relationships/hyperlink" Target="https://mau.diva-portal.org/smash/get/diva2:1923566/FULLTEXT01.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609</TotalTime>
  <Pages>1</Pages>
  <Words>3976</Words>
  <Characters>22666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Jirwen Palaje</dc:creator>
  <cp:keywords/>
  <dc:description/>
  <cp:lastModifiedBy>Jirwen Palaje</cp:lastModifiedBy>
  <cp:revision>2</cp:revision>
  <cp:lastPrinted>2026-04-07T08:36:00Z</cp:lastPrinted>
  <dcterms:created xsi:type="dcterms:W3CDTF">2026-04-07T06:02:00Z</dcterms:created>
  <dcterms:modified xsi:type="dcterms:W3CDTF">2026-04-07T17:25:00Z</dcterms:modified>
</cp:coreProperties>
</file>